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435E2" w:rsidRPr="003056F8" w:rsidP="005435E2" w14:paraId="23156F74" w14:textId="77777777">
      <w:pPr>
        <w:pStyle w:val="NoSpacing"/>
        <w:jc w:val="center"/>
        <w:rPr>
          <w:rFonts w:ascii="Arial" w:hAnsi="Arial" w:cs="Arial"/>
          <w:b/>
          <w:bCs/>
          <w:sz w:val="20"/>
          <w:szCs w:val="20"/>
        </w:rPr>
      </w:pPr>
      <w:r w:rsidRPr="003056F8">
        <w:rPr>
          <w:rFonts w:ascii="Arial" w:eastAsia="Calibri" w:hAnsi="Arial" w:cs="Arial"/>
          <w:b/>
          <w:bCs/>
          <w:sz w:val="20"/>
          <w:szCs w:val="20"/>
        </w:rPr>
        <w:t>Sunil Kumar Yadav</w:t>
      </w:r>
    </w:p>
    <w:p w:rsidR="005435E2" w:rsidRPr="003056F8" w:rsidP="005435E2" w14:paraId="086177C1" w14:textId="77777777">
      <w:pPr>
        <w:spacing w:line="1" w:lineRule="exact"/>
        <w:jc w:val="center"/>
        <w:rPr>
          <w:rFonts w:ascii="Arial" w:hAnsi="Arial" w:cs="Arial"/>
          <w:b/>
          <w:bCs/>
          <w:sz w:val="20"/>
          <w:szCs w:val="20"/>
        </w:rPr>
      </w:pPr>
    </w:p>
    <w:p w:rsidR="005435E2" w:rsidRPr="003056F8" w:rsidP="005435E2" w14:paraId="1E3BECF3" w14:textId="77777777">
      <w:pPr>
        <w:ind w:right="20"/>
        <w:jc w:val="center"/>
        <w:rPr>
          <w:rFonts w:ascii="Arial" w:hAnsi="Arial" w:cs="Arial"/>
          <w:b/>
          <w:bCs/>
          <w:sz w:val="20"/>
          <w:szCs w:val="20"/>
        </w:rPr>
      </w:pPr>
      <w:r w:rsidRPr="003056F8">
        <w:rPr>
          <w:rFonts w:ascii="Arial" w:eastAsia="Calibri" w:hAnsi="Arial" w:cs="Arial"/>
          <w:b/>
          <w:bCs/>
          <w:sz w:val="20"/>
          <w:szCs w:val="20"/>
        </w:rPr>
        <w:t>Mob:</w:t>
      </w:r>
      <w:r>
        <w:rPr>
          <w:rFonts w:ascii="Arial" w:eastAsia="Calibri" w:hAnsi="Arial" w:cs="Arial"/>
          <w:b/>
          <w:bCs/>
          <w:sz w:val="20"/>
          <w:szCs w:val="20"/>
        </w:rPr>
        <w:t xml:space="preserve"> </w:t>
      </w:r>
      <w:r w:rsidRPr="003056F8">
        <w:rPr>
          <w:rFonts w:ascii="Arial" w:eastAsia="Calibri" w:hAnsi="Arial" w:cs="Arial"/>
          <w:b/>
          <w:bCs/>
          <w:sz w:val="20"/>
          <w:szCs w:val="20"/>
        </w:rPr>
        <w:t>+91-9457406636</w:t>
      </w:r>
    </w:p>
    <w:p w:rsidR="00E42BC8" w:rsidP="002B04EE" w14:paraId="5010B101" w14:textId="4F71EFDB">
      <w:pPr>
        <w:pBdr>
          <w:bottom w:val="single" w:sz="4" w:space="1" w:color="auto"/>
        </w:pBdr>
        <w:spacing w:line="236" w:lineRule="auto"/>
        <w:ind w:right="20"/>
        <w:jc w:val="center"/>
        <w:rPr>
          <w:rFonts w:ascii="Arial" w:eastAsia="Calibri" w:hAnsi="Arial" w:cs="Arial"/>
          <w:b/>
          <w:bCs/>
          <w:sz w:val="20"/>
          <w:szCs w:val="20"/>
        </w:rPr>
      </w:pPr>
      <w:r w:rsidRPr="003056F8">
        <w:rPr>
          <w:rFonts w:ascii="Arial" w:eastAsia="Calibri" w:hAnsi="Arial" w:cs="Arial"/>
          <w:b/>
          <w:bCs/>
          <w:sz w:val="20"/>
          <w:szCs w:val="20"/>
        </w:rPr>
        <w:t xml:space="preserve">E-mail: </w:t>
      </w:r>
      <w:hyperlink r:id="rId4" w:history="1">
        <w:r w:rsidRPr="000B329E" w:rsidR="002B04EE">
          <w:rPr>
            <w:rStyle w:val="Hyperlink"/>
            <w:rFonts w:ascii="Arial" w:eastAsia="Calibri" w:hAnsi="Arial" w:cs="Arial"/>
            <w:b/>
            <w:bCs/>
            <w:sz w:val="20"/>
            <w:szCs w:val="20"/>
          </w:rPr>
          <w:t>sunil4yadav@gmail.com</w:t>
        </w:r>
      </w:hyperlink>
    </w:p>
    <w:p w:rsidR="002B04EE" w:rsidRPr="002B04EE" w:rsidP="002B04EE" w14:paraId="02BDD11D" w14:textId="621A80C6">
      <w:pPr>
        <w:pBdr>
          <w:bottom w:val="single" w:sz="4" w:space="1" w:color="auto"/>
        </w:pBdr>
        <w:spacing w:line="236" w:lineRule="auto"/>
        <w:ind w:right="20"/>
        <w:jc w:val="center"/>
        <w:rPr>
          <w:rFonts w:ascii="Arial" w:hAnsi="Arial" w:cs="Arial"/>
          <w:b/>
          <w:bCs/>
          <w:sz w:val="20"/>
          <w:szCs w:val="20"/>
        </w:rPr>
      </w:pPr>
      <w:hyperlink r:id="rId5" w:history="1">
        <w:r>
          <w:rPr>
            <w:rStyle w:val="Hyperlink"/>
            <w:rFonts w:ascii="Segoe UI" w:hAnsi="Segoe UI" w:cs="Segoe UI"/>
            <w:sz w:val="21"/>
            <w:szCs w:val="21"/>
            <w:shd w:val="clear" w:color="auto" w:fill="FFFFFF"/>
          </w:rPr>
          <w:t>linkedin.com/in/sunil-yadav-36675b57</w:t>
        </w:r>
      </w:hyperlink>
    </w:p>
    <w:p w:rsidR="002B04EE" w:rsidRPr="00E42BC8" w:rsidP="002B04EE" w14:paraId="5E305CF6" w14:textId="77777777">
      <w:pPr>
        <w:jc w:val="both"/>
        <w:rPr>
          <w:rFonts w:asciiTheme="minorHAnsi" w:hAnsiTheme="minorHAnsi" w:cstheme="minorHAnsi"/>
          <w:b/>
          <w:bCs/>
          <w:u w:val="single"/>
        </w:rPr>
      </w:pPr>
      <w:r w:rsidRPr="00E42BC8">
        <w:rPr>
          <w:rFonts w:asciiTheme="minorHAnsi" w:hAnsiTheme="minorHAnsi" w:cstheme="minorHAnsi"/>
          <w:b/>
          <w:bCs/>
          <w:u w:val="single"/>
        </w:rPr>
        <w:t>Summary</w:t>
      </w:r>
    </w:p>
    <w:p w:rsidR="002B04EE" w:rsidRPr="00E42BC8" w:rsidP="002B04EE" w14:paraId="006B32F2" w14:textId="28C32522">
      <w:pPr>
        <w:jc w:val="both"/>
        <w:rPr>
          <w:rFonts w:asciiTheme="minorHAnsi" w:hAnsiTheme="minorHAnsi" w:cstheme="minorHAnsi"/>
        </w:rPr>
      </w:pPr>
      <w:r>
        <w:rPr>
          <w:rFonts w:asciiTheme="minorHAnsi" w:hAnsiTheme="minorHAnsi" w:cstheme="minorHAnsi"/>
        </w:rPr>
        <w:t>Certified Data Analyst seeking a challenging and learning position in Data Analyst/Data Science</w:t>
      </w:r>
      <w:r w:rsidRPr="00E42BC8">
        <w:rPr>
          <w:rFonts w:asciiTheme="minorHAnsi" w:hAnsiTheme="minorHAnsi" w:cstheme="minorHAnsi"/>
        </w:rPr>
        <w:t xml:space="preserve">. </w:t>
      </w:r>
      <w:r>
        <w:rPr>
          <w:rFonts w:asciiTheme="minorHAnsi" w:hAnsiTheme="minorHAnsi" w:cstheme="minorHAnsi"/>
        </w:rPr>
        <w:t>Experience in</w:t>
      </w:r>
      <w:r w:rsidR="006A1156">
        <w:rPr>
          <w:rFonts w:asciiTheme="minorHAnsi" w:hAnsiTheme="minorHAnsi" w:cstheme="minorHAnsi"/>
        </w:rPr>
        <w:t xml:space="preserve"> creating </w:t>
      </w:r>
      <w:r w:rsidR="006A1156">
        <w:rPr>
          <w:rFonts w:ascii="Segoe UI" w:hAnsi="Segoe UI" w:cs="Segoe UI"/>
          <w:sz w:val="21"/>
          <w:szCs w:val="21"/>
          <w:shd w:val="clear" w:color="auto" w:fill="FFFFFF"/>
        </w:rPr>
        <w:t xml:space="preserve">dashboards, </w:t>
      </w:r>
      <w:r w:rsidR="006A1156">
        <w:rPr>
          <w:rFonts w:ascii="Segoe UI" w:hAnsi="Segoe UI" w:cs="Segoe UI"/>
          <w:sz w:val="21"/>
          <w:szCs w:val="21"/>
          <w:shd w:val="clear" w:color="auto" w:fill="FFFFFF"/>
        </w:rPr>
        <w:t>visualizations,</w:t>
      </w:r>
      <w:r w:rsidR="006A1156">
        <w:rPr>
          <w:rFonts w:ascii="Segoe UI" w:hAnsi="Segoe UI" w:cs="Segoe UI"/>
          <w:sz w:val="21"/>
          <w:szCs w:val="21"/>
          <w:shd w:val="clear" w:color="auto" w:fill="FFFFFF"/>
        </w:rPr>
        <w:t xml:space="preserve"> and reports</w:t>
      </w:r>
      <w:r w:rsidR="00AF19A3">
        <w:rPr>
          <w:rFonts w:asciiTheme="minorHAnsi" w:hAnsiTheme="minorHAnsi" w:cstheme="minorHAnsi"/>
        </w:rPr>
        <w:t>.</w:t>
      </w:r>
      <w:r>
        <w:rPr>
          <w:rFonts w:asciiTheme="minorHAnsi" w:hAnsiTheme="minorHAnsi" w:cstheme="minorHAnsi"/>
        </w:rPr>
        <w:t xml:space="preserve"> </w:t>
      </w:r>
    </w:p>
    <w:p w:rsidR="00E42BC8" w:rsidRPr="002B04EE" w:rsidP="002B04EE" w14:paraId="6BFF1155" w14:textId="77777777">
      <w:pPr>
        <w:jc w:val="both"/>
        <w:rPr>
          <w:rFonts w:asciiTheme="minorHAnsi" w:hAnsiTheme="minorHAnsi" w:cstheme="minorHAnsi"/>
          <w:b/>
          <w:bCs/>
        </w:rPr>
      </w:pPr>
    </w:p>
    <w:p w:rsidR="00E42BC8" w:rsidRPr="00E42BC8" w:rsidP="005435E2" w14:paraId="0DF5C8A4" w14:textId="304D72F6">
      <w:pPr>
        <w:pStyle w:val="ListParagraph"/>
        <w:ind w:left="0" w:firstLine="0"/>
        <w:jc w:val="both"/>
        <w:rPr>
          <w:rFonts w:asciiTheme="minorHAnsi" w:hAnsiTheme="minorHAnsi" w:cstheme="minorHAnsi"/>
          <w:b/>
          <w:bCs/>
          <w:u w:val="single"/>
        </w:rPr>
      </w:pPr>
      <w:r>
        <w:rPr>
          <w:rFonts w:asciiTheme="minorHAnsi" w:hAnsiTheme="minorHAnsi" w:cstheme="minorHAnsi"/>
          <w:b/>
          <w:bCs/>
          <w:u w:val="single"/>
        </w:rPr>
        <w:t>Key</w:t>
      </w:r>
      <w:r w:rsidRPr="00E42BC8">
        <w:rPr>
          <w:rFonts w:asciiTheme="minorHAnsi" w:hAnsiTheme="minorHAnsi" w:cstheme="minorHAnsi"/>
          <w:b/>
          <w:bCs/>
          <w:u w:val="single"/>
        </w:rPr>
        <w:t xml:space="preserve"> Skills</w:t>
      </w:r>
    </w:p>
    <w:p w:rsidR="00E42BC8" w:rsidP="005435E2" w14:paraId="49FA6354" w14:textId="2E1157AD">
      <w:pPr>
        <w:pStyle w:val="ListParagraph"/>
        <w:numPr>
          <w:ilvl w:val="0"/>
          <w:numId w:val="4"/>
        </w:numPr>
        <w:jc w:val="both"/>
        <w:rPr>
          <w:rFonts w:asciiTheme="minorHAnsi" w:hAnsiTheme="minorHAnsi" w:cstheme="minorHAnsi"/>
          <w:b/>
          <w:bCs/>
        </w:rPr>
      </w:pPr>
      <w:r>
        <w:rPr>
          <w:rFonts w:asciiTheme="minorHAnsi" w:hAnsiTheme="minorHAnsi" w:cstheme="minorHAnsi"/>
          <w:b/>
          <w:bCs/>
        </w:rPr>
        <w:t xml:space="preserve">Python- </w:t>
      </w:r>
      <w:r>
        <w:rPr>
          <w:rFonts w:ascii="Segoe UI" w:hAnsi="Segoe UI" w:cs="Segoe UI"/>
          <w:sz w:val="21"/>
          <w:szCs w:val="21"/>
          <w:shd w:val="clear" w:color="auto" w:fill="FFFFFF"/>
        </w:rPr>
        <w:t>Data Cleansing, NumPy, EDA, Pandas</w:t>
      </w:r>
    </w:p>
    <w:p w:rsidR="00E42BC8" w:rsidP="005435E2" w14:paraId="66D580B6" w14:textId="18998FB8">
      <w:pPr>
        <w:pStyle w:val="ListParagraph"/>
        <w:numPr>
          <w:ilvl w:val="0"/>
          <w:numId w:val="4"/>
        </w:numPr>
        <w:jc w:val="both"/>
        <w:rPr>
          <w:rFonts w:asciiTheme="minorHAnsi" w:hAnsiTheme="minorHAnsi" w:cstheme="minorHAnsi"/>
        </w:rPr>
      </w:pPr>
      <w:r w:rsidRPr="00E42BC8">
        <w:rPr>
          <w:rFonts w:asciiTheme="minorHAnsi" w:hAnsiTheme="minorHAnsi" w:cstheme="minorHAnsi"/>
          <w:b/>
          <w:bCs/>
        </w:rPr>
        <w:t xml:space="preserve">SQL- </w:t>
      </w:r>
      <w:r w:rsidRPr="00E42BC8">
        <w:rPr>
          <w:rFonts w:asciiTheme="minorHAnsi" w:hAnsiTheme="minorHAnsi" w:cstheme="minorHAnsi"/>
        </w:rPr>
        <w:t>Microsoft SQL Server,</w:t>
      </w:r>
      <w:r w:rsidR="002B04EE">
        <w:rPr>
          <w:rFonts w:asciiTheme="minorHAnsi" w:hAnsiTheme="minorHAnsi" w:cstheme="minorHAnsi"/>
        </w:rPr>
        <w:t xml:space="preserve"> </w:t>
      </w:r>
      <w:r w:rsidRPr="00E42BC8">
        <w:rPr>
          <w:rFonts w:asciiTheme="minorHAnsi" w:hAnsiTheme="minorHAnsi" w:cstheme="minorHAnsi"/>
        </w:rPr>
        <w:t>MYSQL</w:t>
      </w:r>
    </w:p>
    <w:p w:rsidR="002B04EE" w:rsidP="002B04EE" w14:paraId="7423AA3E" w14:textId="77777777">
      <w:pPr>
        <w:pStyle w:val="ListParagraph"/>
        <w:numPr>
          <w:ilvl w:val="0"/>
          <w:numId w:val="4"/>
        </w:numPr>
        <w:jc w:val="both"/>
        <w:rPr>
          <w:rFonts w:asciiTheme="minorHAnsi" w:hAnsiTheme="minorHAnsi" w:cstheme="minorHAnsi"/>
          <w:b/>
          <w:bCs/>
        </w:rPr>
      </w:pPr>
      <w:r>
        <w:rPr>
          <w:rFonts w:asciiTheme="minorHAnsi" w:hAnsiTheme="minorHAnsi" w:cstheme="minorHAnsi"/>
          <w:b/>
          <w:bCs/>
        </w:rPr>
        <w:t xml:space="preserve">Tableau- </w:t>
      </w:r>
      <w:r>
        <w:rPr>
          <w:rFonts w:ascii="Segoe UI" w:hAnsi="Segoe UI" w:cs="Segoe UI"/>
          <w:sz w:val="21"/>
          <w:szCs w:val="21"/>
          <w:shd w:val="clear" w:color="auto" w:fill="FFFFFF"/>
        </w:rPr>
        <w:t>Joins, Union, Reports, Level of Detail (LOD), Data Blending, Dashboards</w:t>
      </w:r>
    </w:p>
    <w:p w:rsidR="002B04EE" w:rsidRPr="002B04EE" w:rsidP="002B04EE" w14:paraId="5B8FB730" w14:textId="4569A3C4">
      <w:pPr>
        <w:pStyle w:val="ListParagraph"/>
        <w:numPr>
          <w:ilvl w:val="0"/>
          <w:numId w:val="4"/>
        </w:numPr>
        <w:jc w:val="both"/>
        <w:rPr>
          <w:rFonts w:asciiTheme="minorHAnsi" w:hAnsiTheme="minorHAnsi" w:cstheme="minorHAnsi"/>
          <w:b/>
          <w:bCs/>
        </w:rPr>
      </w:pPr>
      <w:r>
        <w:rPr>
          <w:rFonts w:asciiTheme="minorHAnsi" w:hAnsiTheme="minorHAnsi" w:cstheme="minorHAnsi"/>
          <w:b/>
          <w:bCs/>
        </w:rPr>
        <w:t xml:space="preserve">PowerBI- </w:t>
      </w:r>
      <w:r w:rsidRPr="00E42BC8">
        <w:rPr>
          <w:rFonts w:asciiTheme="minorHAnsi" w:hAnsiTheme="minorHAnsi" w:cstheme="minorHAnsi"/>
        </w:rPr>
        <w:t>DAX, Microsoft Power Query, Data Modeling, Dashboards</w:t>
      </w:r>
      <w:r>
        <w:rPr>
          <w:rFonts w:asciiTheme="minorHAnsi" w:hAnsiTheme="minorHAnsi" w:cstheme="minorHAnsi"/>
        </w:rPr>
        <w:t>, M Language</w:t>
      </w:r>
    </w:p>
    <w:p w:rsidR="002B04EE" w:rsidRPr="002B04EE" w:rsidP="002B04EE" w14:paraId="760780EB" w14:textId="1C791423">
      <w:pPr>
        <w:pStyle w:val="ListParagraph"/>
        <w:numPr>
          <w:ilvl w:val="0"/>
          <w:numId w:val="4"/>
        </w:numPr>
        <w:jc w:val="both"/>
        <w:rPr>
          <w:rFonts w:asciiTheme="minorHAnsi" w:hAnsiTheme="minorHAnsi" w:cstheme="minorHAnsi"/>
          <w:b/>
          <w:bCs/>
        </w:rPr>
      </w:pPr>
      <w:r>
        <w:rPr>
          <w:rFonts w:asciiTheme="minorHAnsi" w:hAnsiTheme="minorHAnsi" w:cstheme="minorHAnsi"/>
          <w:b/>
          <w:bCs/>
        </w:rPr>
        <w:t xml:space="preserve">Excel- </w:t>
      </w:r>
      <w:r>
        <w:rPr>
          <w:rFonts w:ascii="Segoe UI" w:hAnsi="Segoe UI" w:cs="Segoe UI"/>
          <w:sz w:val="21"/>
          <w:szCs w:val="21"/>
          <w:shd w:val="clear" w:color="auto" w:fill="FFFFFF"/>
        </w:rPr>
        <w:t>Visual Basic for Applications (VBA), Macros, Key Performance Indicators (KPI), VLOOKUP, HLOOKUP, Pivot Tables, Dashboards</w:t>
      </w:r>
    </w:p>
    <w:p w:rsidR="00E42BC8" w:rsidP="005435E2" w14:paraId="33DC86E9" w14:textId="77777777">
      <w:pPr>
        <w:pStyle w:val="ListParagraph"/>
        <w:ind w:left="360" w:firstLine="0"/>
        <w:jc w:val="both"/>
        <w:rPr>
          <w:rFonts w:asciiTheme="minorHAnsi" w:hAnsiTheme="minorHAnsi" w:cstheme="minorHAnsi"/>
        </w:rPr>
      </w:pPr>
    </w:p>
    <w:p w:rsidR="00E42BC8" w:rsidRPr="008527B2" w:rsidP="008527B2" w14:paraId="632DCA70" w14:textId="58512519">
      <w:pPr>
        <w:jc w:val="both"/>
        <w:rPr>
          <w:rFonts w:asciiTheme="minorHAnsi" w:hAnsiTheme="minorHAnsi" w:cstheme="minorHAnsi"/>
          <w:b/>
          <w:bCs/>
          <w:u w:val="single"/>
        </w:rPr>
      </w:pPr>
      <w:r w:rsidRPr="00E42BC8">
        <w:rPr>
          <w:rFonts w:asciiTheme="minorHAnsi" w:hAnsiTheme="minorHAnsi" w:cstheme="minorHAnsi"/>
          <w:b/>
          <w:bCs/>
          <w:u w:val="single"/>
        </w:rPr>
        <w:t>Certifications</w:t>
      </w:r>
    </w:p>
    <w:p w:rsidR="008527B2" w:rsidRPr="008527B2" w:rsidP="008527B2" w14:paraId="06F9464C" w14:textId="43049595">
      <w:pPr>
        <w:pStyle w:val="NoSpacing"/>
        <w:numPr>
          <w:ilvl w:val="0"/>
          <w:numId w:val="5"/>
        </w:numPr>
        <w:jc w:val="both"/>
        <w:rPr>
          <w:rFonts w:ascii="Arial" w:hAnsi="Arial" w:cs="Arial"/>
          <w:sz w:val="20"/>
          <w:szCs w:val="20"/>
        </w:rPr>
      </w:pPr>
      <w:r w:rsidRPr="008527B2">
        <w:rPr>
          <w:rFonts w:ascii="Arial" w:hAnsi="Arial" w:cs="Arial"/>
          <w:sz w:val="20"/>
          <w:szCs w:val="20"/>
        </w:rPr>
        <w:t xml:space="preserve">Data </w:t>
      </w:r>
      <w:r>
        <w:rPr>
          <w:rFonts w:ascii="Arial" w:hAnsi="Arial" w:cs="Arial"/>
          <w:sz w:val="20"/>
          <w:szCs w:val="20"/>
        </w:rPr>
        <w:t>Science/Analytics</w:t>
      </w:r>
      <w:r w:rsidRPr="008527B2">
        <w:rPr>
          <w:rFonts w:ascii="Arial" w:hAnsi="Arial" w:cs="Arial"/>
          <w:sz w:val="20"/>
          <w:szCs w:val="20"/>
        </w:rPr>
        <w:t xml:space="preserve"> </w:t>
      </w:r>
      <w:r>
        <w:rPr>
          <w:rFonts w:ascii="Arial" w:hAnsi="Arial" w:cs="Arial"/>
          <w:sz w:val="20"/>
          <w:szCs w:val="20"/>
        </w:rPr>
        <w:t>Certified</w:t>
      </w:r>
      <w:r w:rsidRPr="008527B2">
        <w:rPr>
          <w:rFonts w:ascii="Arial" w:hAnsi="Arial" w:cs="Arial"/>
          <w:sz w:val="20"/>
          <w:szCs w:val="20"/>
        </w:rPr>
        <w:t xml:space="preserve"> from CloudyML, 2023</w:t>
      </w:r>
    </w:p>
    <w:p w:rsidR="005212F0" w:rsidP="005435E2" w14:paraId="1D8E31A7" w14:textId="77777777">
      <w:pPr>
        <w:jc w:val="both"/>
        <w:rPr>
          <w:rFonts w:asciiTheme="minorHAnsi" w:hAnsiTheme="minorHAnsi" w:cstheme="minorHAnsi"/>
        </w:rPr>
      </w:pPr>
    </w:p>
    <w:p w:rsidR="002B04EE" w:rsidP="002B04EE" w14:paraId="65F05919" w14:textId="77777777">
      <w:pPr>
        <w:jc w:val="both"/>
        <w:rPr>
          <w:rFonts w:asciiTheme="minorHAnsi" w:hAnsiTheme="minorHAnsi" w:cstheme="minorHAnsi"/>
          <w:b/>
          <w:bCs/>
          <w:u w:val="single"/>
        </w:rPr>
      </w:pPr>
      <w:r w:rsidRPr="005212F0">
        <w:rPr>
          <w:rFonts w:asciiTheme="minorHAnsi" w:hAnsiTheme="minorHAnsi" w:cstheme="minorHAnsi"/>
          <w:b/>
          <w:bCs/>
          <w:u w:val="single"/>
        </w:rPr>
        <w:t>Projects</w:t>
      </w:r>
    </w:p>
    <w:p w:rsidR="002B04EE" w:rsidRPr="00571256" w:rsidP="002B04EE" w14:paraId="50970A65" w14:textId="77777777">
      <w:pPr>
        <w:pStyle w:val="ListParagraph"/>
        <w:numPr>
          <w:ilvl w:val="0"/>
          <w:numId w:val="10"/>
        </w:numPr>
        <w:rPr>
          <w:rFonts w:asciiTheme="minorHAnsi" w:hAnsiTheme="minorHAnsi" w:cstheme="minorHAnsi"/>
          <w:shd w:val="clear" w:color="auto" w:fill="FFFFFF"/>
        </w:rPr>
      </w:pPr>
      <w:r w:rsidRPr="00571256">
        <w:rPr>
          <w:rFonts w:asciiTheme="minorHAnsi" w:hAnsiTheme="minorHAnsi" w:cstheme="minorHAnsi"/>
          <w:b/>
          <w:bCs/>
        </w:rPr>
        <w:t xml:space="preserve">Customer Churn Analysis Using PowerBI </w:t>
      </w:r>
      <w:r w:rsidRPr="00571256">
        <w:rPr>
          <w:rFonts w:asciiTheme="minorHAnsi" w:hAnsiTheme="minorHAnsi" w:cstheme="minorHAnsi"/>
        </w:rPr>
        <w:br/>
      </w:r>
      <w:r w:rsidRPr="00571256">
        <w:rPr>
          <w:rFonts w:asciiTheme="minorHAnsi" w:hAnsiTheme="minorHAnsi" w:cstheme="minorHAnsi"/>
          <w:shd w:val="clear" w:color="auto" w:fill="FFFFFF"/>
        </w:rPr>
        <w:t>Analyzed the data and bring out few insights on the customer Churn.</w:t>
      </w:r>
      <w:r w:rsidRPr="00571256">
        <w:rPr>
          <w:rFonts w:asciiTheme="minorHAnsi" w:hAnsiTheme="minorHAnsi" w:cstheme="minorHAnsi"/>
        </w:rPr>
        <w:br/>
      </w:r>
      <w:r w:rsidRPr="00571256">
        <w:rPr>
          <w:rFonts w:asciiTheme="minorHAnsi" w:hAnsiTheme="minorHAnsi" w:cstheme="minorHAnsi"/>
          <w:shd w:val="clear" w:color="auto" w:fill="FFFFFF"/>
        </w:rPr>
        <w:t>It is advantageous for banks to know what leads a client towards the decision to leave the company.</w:t>
      </w:r>
      <w:r w:rsidRPr="00571256">
        <w:rPr>
          <w:rFonts w:asciiTheme="minorHAnsi" w:hAnsiTheme="minorHAnsi" w:cstheme="minorHAnsi"/>
        </w:rPr>
        <w:br/>
      </w:r>
      <w:r w:rsidRPr="00571256">
        <w:rPr>
          <w:rFonts w:asciiTheme="minorHAnsi" w:hAnsiTheme="minorHAnsi" w:cstheme="minorHAnsi"/>
          <w:shd w:val="clear" w:color="auto" w:fill="FFFFFF"/>
        </w:rPr>
        <w:t>Churn prevention allows companies to develop loyalty programs and retention campaigns to keep as many customers as possible.</w:t>
      </w:r>
    </w:p>
    <w:p w:rsidR="002B04EE" w:rsidP="002B04EE" w14:paraId="4D769743" w14:textId="77777777">
      <w:pPr>
        <w:jc w:val="both"/>
        <w:rPr>
          <w:rFonts w:asciiTheme="minorHAnsi" w:hAnsiTheme="minorHAnsi" w:cstheme="minorHAnsi"/>
          <w:b/>
          <w:bCs/>
          <w:u w:val="single"/>
        </w:rPr>
      </w:pPr>
    </w:p>
    <w:p w:rsidR="002B04EE" w:rsidRPr="00C441BE" w:rsidP="002B04EE" w14:paraId="5995C59F" w14:textId="77777777">
      <w:pPr>
        <w:pStyle w:val="ListParagraph"/>
        <w:numPr>
          <w:ilvl w:val="0"/>
          <w:numId w:val="8"/>
        </w:numPr>
        <w:ind w:left="360"/>
        <w:jc w:val="both"/>
        <w:rPr>
          <w:rFonts w:asciiTheme="minorHAnsi" w:hAnsiTheme="minorHAnsi" w:cstheme="minorHAnsi"/>
          <w:b/>
          <w:bCs/>
        </w:rPr>
      </w:pPr>
      <w:r w:rsidRPr="00C441BE">
        <w:rPr>
          <w:rFonts w:asciiTheme="minorHAnsi" w:hAnsiTheme="minorHAnsi" w:cstheme="minorHAnsi"/>
          <w:b/>
          <w:bCs/>
        </w:rPr>
        <w:t>IPL Analysis 2008-2022 using Tableau.</w:t>
      </w:r>
    </w:p>
    <w:p w:rsidR="002B04EE" w:rsidRPr="00C441BE" w:rsidP="002B04EE" w14:paraId="61CB4E42" w14:textId="77777777">
      <w:pPr>
        <w:pStyle w:val="ListParagraph"/>
        <w:ind w:left="360" w:firstLine="0"/>
        <w:jc w:val="both"/>
        <w:rPr>
          <w:rFonts w:asciiTheme="minorHAnsi" w:hAnsiTheme="minorHAnsi" w:cstheme="minorHAnsi"/>
        </w:rPr>
      </w:pPr>
      <w:r w:rsidRPr="00C441BE">
        <w:rPr>
          <w:rFonts w:asciiTheme="minorHAnsi" w:hAnsiTheme="minorHAnsi" w:cstheme="minorHAnsi"/>
        </w:rPr>
        <w:t>In This Tableau project where I analyzed and visualized the Indian Premier League (IPL) data from 2008 to 2022.</w:t>
      </w:r>
    </w:p>
    <w:p w:rsidR="002B04EE" w:rsidRPr="00C441BE" w:rsidP="002B04EE" w14:paraId="4F863096" w14:textId="2A75D0BC">
      <w:pPr>
        <w:pStyle w:val="ListParagraph"/>
        <w:ind w:left="360" w:firstLine="0"/>
        <w:jc w:val="both"/>
        <w:rPr>
          <w:rFonts w:asciiTheme="minorHAnsi" w:hAnsiTheme="minorHAnsi" w:cstheme="minorHAnsi"/>
        </w:rPr>
      </w:pPr>
      <w:r w:rsidRPr="00C441BE">
        <w:rPr>
          <w:rFonts w:asciiTheme="minorHAnsi" w:hAnsiTheme="minorHAnsi" w:cstheme="minorHAnsi"/>
        </w:rPr>
        <w:t xml:space="preserve">The interactive dashboard provides a comprehensive analysis of the tournament, showcasing insights on </w:t>
      </w:r>
      <w:r w:rsidRPr="00C441BE">
        <w:rPr>
          <w:rFonts w:asciiTheme="minorHAnsi" w:hAnsiTheme="minorHAnsi" w:cstheme="minorHAnsi"/>
          <w:b/>
          <w:bCs/>
        </w:rPr>
        <w:t>title winners, orange cap winners, purple cap winners, and other key trends</w:t>
      </w:r>
      <w:r w:rsidRPr="00C441BE">
        <w:rPr>
          <w:rFonts w:asciiTheme="minorHAnsi" w:hAnsiTheme="minorHAnsi" w:cstheme="minorHAnsi"/>
        </w:rPr>
        <w:t>. Through this visualization, I was able to gain a deeper understanding of IPL performance and trends.</w:t>
      </w:r>
    </w:p>
    <w:p w:rsidR="002B04EE" w:rsidRPr="00C441BE" w:rsidP="002B04EE" w14:paraId="6A02D8EF" w14:textId="77777777">
      <w:pPr>
        <w:jc w:val="both"/>
        <w:rPr>
          <w:rFonts w:asciiTheme="minorHAnsi" w:hAnsiTheme="minorHAnsi" w:cstheme="minorHAnsi"/>
        </w:rPr>
      </w:pPr>
    </w:p>
    <w:p w:rsidR="002B04EE" w:rsidRPr="00C441BE" w:rsidP="002B04EE" w14:paraId="0A493EFD" w14:textId="0DD711F4">
      <w:pPr>
        <w:pStyle w:val="ListParagraph"/>
        <w:numPr>
          <w:ilvl w:val="0"/>
          <w:numId w:val="8"/>
        </w:numPr>
        <w:ind w:left="360"/>
        <w:jc w:val="both"/>
        <w:rPr>
          <w:rFonts w:asciiTheme="minorHAnsi" w:hAnsiTheme="minorHAnsi" w:cstheme="minorHAnsi"/>
          <w:b/>
          <w:bCs/>
        </w:rPr>
      </w:pPr>
      <w:r w:rsidRPr="00C441BE">
        <w:rPr>
          <w:rFonts w:asciiTheme="minorHAnsi" w:hAnsiTheme="minorHAnsi" w:cstheme="minorHAnsi"/>
          <w:b/>
          <w:bCs/>
        </w:rPr>
        <w:t>US Sales Superstore Case Study using Tableau.</w:t>
      </w:r>
    </w:p>
    <w:p w:rsidR="002B04EE" w:rsidRPr="00C441BE" w:rsidP="002B04EE" w14:paraId="3702348C" w14:textId="5A024749">
      <w:pPr>
        <w:pStyle w:val="ListParagraph"/>
        <w:ind w:left="360" w:firstLine="0"/>
        <w:jc w:val="both"/>
        <w:rPr>
          <w:rFonts w:asciiTheme="minorHAnsi" w:hAnsiTheme="minorHAnsi" w:cstheme="minorHAnsi"/>
          <w:shd w:val="clear" w:color="auto" w:fill="FFFFFF"/>
        </w:rPr>
      </w:pPr>
      <w:r w:rsidRPr="00C441BE">
        <w:rPr>
          <w:rFonts w:asciiTheme="minorHAnsi" w:hAnsiTheme="minorHAnsi" w:cstheme="minorHAnsi"/>
          <w:shd w:val="clear" w:color="auto" w:fill="FFFFFF"/>
        </w:rPr>
        <w:t>The analysis is done based on sales in four key regions of US: East, West, Central and South.</w:t>
      </w:r>
      <w:r w:rsidRPr="00C441BE">
        <w:rPr>
          <w:rFonts w:asciiTheme="minorHAnsi" w:hAnsiTheme="minorHAnsi" w:cstheme="minorHAnsi"/>
        </w:rPr>
        <w:br/>
      </w:r>
      <w:r w:rsidRPr="00C441BE">
        <w:rPr>
          <w:rFonts w:asciiTheme="minorHAnsi" w:hAnsiTheme="minorHAnsi" w:cstheme="minorHAnsi"/>
          <w:b/>
          <w:bCs/>
          <w:shd w:val="clear" w:color="auto" w:fill="FFFFFF"/>
        </w:rPr>
        <w:t>Using Tableau,</w:t>
      </w:r>
      <w:r w:rsidRPr="00C441BE">
        <w:rPr>
          <w:rFonts w:asciiTheme="minorHAnsi" w:hAnsiTheme="minorHAnsi" w:cstheme="minorHAnsi"/>
          <w:shd w:val="clear" w:color="auto" w:fill="FFFFFF"/>
        </w:rPr>
        <w:t xml:space="preserve"> an interactive dashboard was created to directly compare the sales between each of these regions. The dashboard also provides the sales analysis based on each of the subcategories of products which are sold in these stores across various regions.</w:t>
      </w:r>
    </w:p>
    <w:p w:rsidR="002B04EE" w:rsidRPr="00C441BE" w:rsidP="002B04EE" w14:paraId="6AA6A105" w14:textId="77777777">
      <w:pPr>
        <w:pStyle w:val="ListParagraph"/>
        <w:ind w:left="0" w:firstLine="0"/>
        <w:jc w:val="both"/>
        <w:rPr>
          <w:rFonts w:asciiTheme="minorHAnsi" w:hAnsiTheme="minorHAnsi" w:cstheme="minorHAnsi"/>
          <w:shd w:val="clear" w:color="auto" w:fill="FFFFFF"/>
        </w:rPr>
      </w:pPr>
    </w:p>
    <w:p w:rsidR="002B04EE" w:rsidRPr="00C441BE" w:rsidP="002B04EE" w14:paraId="157C2592" w14:textId="7FD61243">
      <w:pPr>
        <w:pStyle w:val="ListParagraph"/>
        <w:numPr>
          <w:ilvl w:val="0"/>
          <w:numId w:val="8"/>
        </w:numPr>
        <w:ind w:left="360"/>
        <w:jc w:val="both"/>
        <w:rPr>
          <w:rFonts w:asciiTheme="minorHAnsi" w:hAnsiTheme="minorHAnsi" w:cstheme="minorHAnsi"/>
          <w:b/>
          <w:bCs/>
        </w:rPr>
      </w:pPr>
      <w:r w:rsidRPr="00C441BE">
        <w:rPr>
          <w:rFonts w:asciiTheme="minorHAnsi" w:hAnsiTheme="minorHAnsi" w:cstheme="minorHAnsi"/>
          <w:b/>
          <w:bCs/>
        </w:rPr>
        <w:t>Vrinda Store Annual Report 2022 using Excel.</w:t>
      </w:r>
    </w:p>
    <w:p w:rsidR="002B04EE" w:rsidRPr="0043406B" w:rsidP="002B04EE" w14:paraId="56BA02F7" w14:textId="77777777">
      <w:pPr>
        <w:ind w:left="360"/>
        <w:rPr>
          <w:rFonts w:asciiTheme="minorHAnsi" w:hAnsiTheme="minorHAnsi" w:cstheme="minorHAnsi"/>
          <w:b/>
          <w:bCs/>
          <w:shd w:val="clear" w:color="auto" w:fill="FFFFFF"/>
        </w:rPr>
      </w:pPr>
      <w:r w:rsidRPr="00022F47">
        <w:rPr>
          <w:rFonts w:asciiTheme="minorHAnsi" w:hAnsiTheme="minorHAnsi" w:cstheme="minorHAnsi"/>
          <w:b/>
          <w:bCs/>
          <w:shd w:val="clear" w:color="auto" w:fill="FFFFFF"/>
        </w:rPr>
        <w:t>Objective</w:t>
      </w:r>
      <w:r>
        <w:rPr>
          <w:rFonts w:asciiTheme="minorHAnsi" w:hAnsiTheme="minorHAnsi" w:cstheme="minorHAnsi"/>
          <w:b/>
          <w:bCs/>
          <w:shd w:val="clear" w:color="auto" w:fill="FFFFFF"/>
        </w:rPr>
        <w:t xml:space="preserve">: </w:t>
      </w:r>
      <w:r w:rsidRPr="00022F47">
        <w:rPr>
          <w:rFonts w:asciiTheme="minorHAnsi" w:hAnsiTheme="minorHAnsi" w:cstheme="minorHAnsi"/>
          <w:shd w:val="clear" w:color="auto" w:fill="FFFFFF"/>
        </w:rPr>
        <w:t>Vrinda Store wanted to create an annual sales report for 2022. So that, they could understand their customers and grow more sales in 2023.</w:t>
      </w:r>
    </w:p>
    <w:p w:rsidR="002B04EE" w:rsidRPr="00022F47" w:rsidP="002B04EE" w14:paraId="3910AF06" w14:textId="77777777">
      <w:pPr>
        <w:rPr>
          <w:rFonts w:asciiTheme="minorHAnsi" w:hAnsiTheme="minorHAnsi" w:cstheme="minorHAnsi"/>
          <w:shd w:val="clear" w:color="auto" w:fill="FFFFFF"/>
        </w:rPr>
      </w:pPr>
    </w:p>
    <w:p w:rsidR="002B04EE" w:rsidRPr="00022F47" w:rsidP="002B04EE" w14:paraId="5017453B" w14:textId="77777777">
      <w:pPr>
        <w:ind w:left="360"/>
        <w:rPr>
          <w:rFonts w:asciiTheme="minorHAnsi" w:hAnsiTheme="minorHAnsi" w:cstheme="minorHAnsi"/>
          <w:b/>
          <w:bCs/>
          <w:shd w:val="clear" w:color="auto" w:fill="FFFFFF"/>
        </w:rPr>
      </w:pPr>
      <w:r w:rsidRPr="00022F47">
        <w:rPr>
          <w:rFonts w:asciiTheme="minorHAnsi" w:hAnsiTheme="minorHAnsi" w:cstheme="minorHAnsi"/>
          <w:b/>
          <w:bCs/>
          <w:shd w:val="clear" w:color="auto" w:fill="FFFFFF"/>
        </w:rPr>
        <w:t>Outcome</w:t>
      </w:r>
    </w:p>
    <w:p w:rsidR="002B04EE" w:rsidRPr="00022F47" w:rsidP="002B04EE" w14:paraId="27C7D049" w14:textId="77777777">
      <w:pPr>
        <w:pStyle w:val="ListParagraph"/>
        <w:numPr>
          <w:ilvl w:val="0"/>
          <w:numId w:val="9"/>
        </w:numPr>
        <w:ind w:left="720"/>
        <w:rPr>
          <w:rFonts w:asciiTheme="minorHAnsi" w:hAnsiTheme="minorHAnsi" w:cstheme="minorHAnsi"/>
          <w:shd w:val="clear" w:color="auto" w:fill="FFFFFF"/>
        </w:rPr>
      </w:pPr>
      <w:r w:rsidRPr="00022F47">
        <w:rPr>
          <w:rFonts w:asciiTheme="minorHAnsi" w:hAnsiTheme="minorHAnsi" w:cstheme="minorHAnsi"/>
          <w:shd w:val="clear" w:color="auto" w:fill="FFFFFF"/>
        </w:rPr>
        <w:t>Women were more likely to buy (65%) compared to men.</w:t>
      </w:r>
    </w:p>
    <w:p w:rsidR="002B04EE" w:rsidRPr="00022F47" w:rsidP="002B04EE" w14:paraId="378E50EB" w14:textId="77777777">
      <w:pPr>
        <w:pStyle w:val="ListParagraph"/>
        <w:numPr>
          <w:ilvl w:val="0"/>
          <w:numId w:val="9"/>
        </w:numPr>
        <w:ind w:left="720"/>
        <w:rPr>
          <w:rFonts w:asciiTheme="minorHAnsi" w:hAnsiTheme="minorHAnsi" w:cstheme="minorHAnsi"/>
          <w:shd w:val="clear" w:color="auto" w:fill="FFFFFF"/>
        </w:rPr>
      </w:pPr>
      <w:r w:rsidRPr="00022F47">
        <w:rPr>
          <w:rFonts w:asciiTheme="minorHAnsi" w:hAnsiTheme="minorHAnsi" w:cstheme="minorHAnsi"/>
          <w:shd w:val="clear" w:color="auto" w:fill="FFFFFF"/>
        </w:rPr>
        <w:t>Maharashtra, Karnataka, and Uttar Pradesh were the top 3 states.</w:t>
      </w:r>
    </w:p>
    <w:p w:rsidR="002B04EE" w:rsidRPr="00022F47" w:rsidP="002B04EE" w14:paraId="69C31D63" w14:textId="77777777">
      <w:pPr>
        <w:pStyle w:val="ListParagraph"/>
        <w:numPr>
          <w:ilvl w:val="0"/>
          <w:numId w:val="9"/>
        </w:numPr>
        <w:ind w:left="720"/>
        <w:rPr>
          <w:rFonts w:asciiTheme="minorHAnsi" w:hAnsiTheme="minorHAnsi" w:cstheme="minorHAnsi"/>
          <w:shd w:val="clear" w:color="auto" w:fill="FFFFFF"/>
        </w:rPr>
      </w:pPr>
      <w:r w:rsidRPr="00022F47">
        <w:rPr>
          <w:rFonts w:asciiTheme="minorHAnsi" w:hAnsiTheme="minorHAnsi" w:cstheme="minorHAnsi"/>
          <w:shd w:val="clear" w:color="auto" w:fill="FFFFFF"/>
        </w:rPr>
        <w:t>Adult age group (30-49 years) was maximum contributing to sales (50%)</w:t>
      </w:r>
    </w:p>
    <w:p w:rsidR="002B04EE" w:rsidRPr="00B5575B" w:rsidP="00B5575B" w14:paraId="6C65DE73" w14:textId="32E15E53">
      <w:pPr>
        <w:pStyle w:val="ListParagraph"/>
        <w:numPr>
          <w:ilvl w:val="0"/>
          <w:numId w:val="9"/>
        </w:numPr>
        <w:ind w:left="720"/>
        <w:rPr>
          <w:rFonts w:asciiTheme="minorHAnsi" w:hAnsiTheme="minorHAnsi" w:cstheme="minorHAnsi"/>
          <w:shd w:val="clear" w:color="auto" w:fill="FFFFFF"/>
        </w:rPr>
      </w:pPr>
      <w:r w:rsidRPr="00022F47">
        <w:rPr>
          <w:rFonts w:asciiTheme="minorHAnsi" w:hAnsiTheme="minorHAnsi" w:cstheme="minorHAnsi"/>
          <w:shd w:val="clear" w:color="auto" w:fill="FFFFFF"/>
        </w:rPr>
        <w:t>Amazon, Flipkart, and Myntra were the maximum contributing channels (80%).</w:t>
      </w:r>
    </w:p>
    <w:p w:rsidR="002B04EE" w:rsidP="002B04EE" w14:paraId="638C5A9E" w14:textId="77777777">
      <w:pPr>
        <w:pStyle w:val="NoSpacing"/>
        <w:jc w:val="both"/>
        <w:rPr>
          <w:rFonts w:ascii="Arial" w:hAnsi="Arial" w:cs="Arial"/>
          <w:b/>
          <w:sz w:val="20"/>
          <w:szCs w:val="20"/>
          <w:u w:val="single"/>
        </w:rPr>
      </w:pPr>
    </w:p>
    <w:p w:rsidR="002B04EE" w:rsidRPr="00C05D84" w:rsidP="002B04EE" w14:paraId="226D3C62" w14:textId="1B13D984">
      <w:pPr>
        <w:pStyle w:val="NoSpacing"/>
        <w:jc w:val="both"/>
        <w:rPr>
          <w:rFonts w:ascii="Arial" w:hAnsi="Arial" w:cs="Arial"/>
          <w:b/>
          <w:sz w:val="20"/>
          <w:szCs w:val="20"/>
          <w:u w:val="single"/>
        </w:rPr>
      </w:pPr>
      <w:r w:rsidRPr="00C05D84">
        <w:rPr>
          <w:rFonts w:ascii="Arial" w:hAnsi="Arial" w:cs="Arial"/>
          <w:b/>
          <w:sz w:val="20"/>
          <w:szCs w:val="20"/>
          <w:u w:val="single"/>
        </w:rPr>
        <w:t>PROFESSIONAL EXPERIENCE</w:t>
      </w:r>
    </w:p>
    <w:p w:rsidR="002B04EE" w:rsidP="002B04EE" w14:paraId="53B23BBD" w14:textId="77777777">
      <w:pPr>
        <w:jc w:val="both"/>
        <w:rPr>
          <w:rFonts w:ascii="Arial" w:eastAsia="Calibri" w:hAnsi="Arial" w:cs="Arial"/>
          <w:b/>
          <w:bCs/>
          <w:sz w:val="20"/>
          <w:szCs w:val="20"/>
        </w:rPr>
      </w:pPr>
    </w:p>
    <w:p w:rsidR="002B04EE" w:rsidRPr="00022F47" w:rsidP="002B04EE" w14:paraId="77AAAE14" w14:textId="6D3435AC">
      <w:pPr>
        <w:jc w:val="both"/>
        <w:rPr>
          <w:rFonts w:ascii="Arial" w:eastAsia="Calibri" w:hAnsi="Arial" w:cs="Arial"/>
          <w:b/>
          <w:bCs/>
          <w:sz w:val="20"/>
          <w:szCs w:val="20"/>
        </w:rPr>
      </w:pPr>
      <w:r w:rsidRPr="009B0F40">
        <w:rPr>
          <w:rFonts w:ascii="Arial" w:eastAsia="Calibri" w:hAnsi="Arial" w:cs="Arial"/>
          <w:b/>
          <w:bCs/>
          <w:sz w:val="20"/>
          <w:szCs w:val="20"/>
        </w:rPr>
        <w:t xml:space="preserve">Senior Technical Recruiter </w:t>
      </w:r>
      <w:r w:rsidRPr="00C05D84">
        <w:rPr>
          <w:rFonts w:ascii="Arial" w:eastAsia="Calibri" w:hAnsi="Arial" w:cs="Arial"/>
          <w:b/>
          <w:bCs/>
          <w:sz w:val="20"/>
          <w:szCs w:val="20"/>
        </w:rPr>
        <w:t xml:space="preserve">                                                                     </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00203CF9">
        <w:rPr>
          <w:rFonts w:ascii="Arial" w:eastAsia="Calibri" w:hAnsi="Arial" w:cs="Arial"/>
          <w:b/>
          <w:bCs/>
          <w:sz w:val="20"/>
          <w:szCs w:val="20"/>
        </w:rPr>
        <w:t xml:space="preserve"> </w:t>
      </w:r>
      <w:r w:rsidRPr="00C05D84">
        <w:rPr>
          <w:rFonts w:ascii="Arial" w:hAnsi="Arial" w:cs="Arial"/>
          <w:b/>
          <w:sz w:val="20"/>
          <w:szCs w:val="20"/>
        </w:rPr>
        <w:t>Mar2022 - Current</w:t>
      </w:r>
    </w:p>
    <w:p w:rsidR="002B04EE" w:rsidRPr="0043406B" w:rsidP="002B04EE" w14:paraId="69E52F19" w14:textId="77777777">
      <w:pPr>
        <w:pStyle w:val="NoSpacing"/>
        <w:jc w:val="both"/>
        <w:rPr>
          <w:rFonts w:ascii="Arial" w:hAnsi="Arial" w:cs="Arial"/>
          <w:b/>
          <w:bCs/>
          <w:sz w:val="20"/>
          <w:szCs w:val="20"/>
        </w:rPr>
      </w:pPr>
      <w:r w:rsidRPr="00C05D84">
        <w:rPr>
          <w:rFonts w:ascii="Arial" w:hAnsi="Arial" w:cs="Arial"/>
          <w:b/>
          <w:bCs/>
          <w:sz w:val="20"/>
          <w:szCs w:val="20"/>
        </w:rPr>
        <w:t>IMCS Groups</w:t>
      </w:r>
      <w:r>
        <w:rPr>
          <w:rFonts w:ascii="Arial" w:hAnsi="Arial" w:cs="Arial"/>
          <w:b/>
          <w:sz w:val="20"/>
          <w:szCs w:val="20"/>
        </w:rPr>
        <w:t>, Noida</w:t>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t xml:space="preserve">                                                                                </w:t>
      </w:r>
    </w:p>
    <w:p w:rsidR="002B04EE" w:rsidRPr="00C05D84" w:rsidP="002B04EE" w14:paraId="184CB969" w14:textId="77777777">
      <w:pPr>
        <w:pStyle w:val="NoSpacing"/>
        <w:numPr>
          <w:ilvl w:val="0"/>
          <w:numId w:val="3"/>
        </w:numPr>
        <w:jc w:val="both"/>
        <w:rPr>
          <w:rFonts w:ascii="Arial" w:hAnsi="Arial" w:cs="Arial"/>
          <w:sz w:val="20"/>
          <w:szCs w:val="20"/>
        </w:rPr>
      </w:pPr>
      <w:r w:rsidRPr="00C05D84">
        <w:rPr>
          <w:rFonts w:ascii="Arial" w:hAnsi="Arial" w:cs="Arial"/>
          <w:sz w:val="20"/>
          <w:szCs w:val="20"/>
        </w:rPr>
        <w:t>Understanding IT Job recommends/Requirement and searching resumes.</w:t>
      </w:r>
    </w:p>
    <w:p w:rsidR="002B04EE" w:rsidRPr="00C05D84" w:rsidP="002B04EE" w14:paraId="5271B720" w14:textId="77777777">
      <w:pPr>
        <w:pStyle w:val="NoSpacing"/>
        <w:numPr>
          <w:ilvl w:val="0"/>
          <w:numId w:val="3"/>
        </w:numPr>
        <w:jc w:val="both"/>
        <w:rPr>
          <w:rFonts w:ascii="Arial" w:hAnsi="Arial" w:cs="Arial"/>
          <w:sz w:val="20"/>
          <w:szCs w:val="20"/>
        </w:rPr>
      </w:pPr>
      <w:r w:rsidRPr="00C05D84">
        <w:rPr>
          <w:rFonts w:ascii="Arial" w:hAnsi="Arial" w:cs="Arial"/>
          <w:sz w:val="20"/>
          <w:szCs w:val="20"/>
        </w:rPr>
        <w:t>Experience in international Recruiting/Staffing/Consulting Business across US and Canada</w:t>
      </w:r>
    </w:p>
    <w:p w:rsidR="002B04EE" w:rsidP="002B04EE" w14:paraId="6F8B397D" w14:textId="77777777">
      <w:pPr>
        <w:pStyle w:val="NoSpacing"/>
        <w:jc w:val="both"/>
        <w:rPr>
          <w:rFonts w:ascii="Arial" w:hAnsi="Arial" w:cs="Arial"/>
          <w:b/>
          <w:bCs/>
          <w:sz w:val="20"/>
          <w:szCs w:val="20"/>
        </w:rPr>
      </w:pPr>
    </w:p>
    <w:p w:rsidR="002B04EE" w:rsidRPr="00022F47" w:rsidP="002B04EE" w14:paraId="4B295BB5" w14:textId="77777777">
      <w:pPr>
        <w:jc w:val="both"/>
        <w:rPr>
          <w:rFonts w:ascii="Arial" w:eastAsia="Calibri" w:hAnsi="Arial" w:cs="Arial"/>
          <w:b/>
          <w:bCs/>
          <w:sz w:val="20"/>
          <w:szCs w:val="20"/>
        </w:rPr>
      </w:pPr>
      <w:r w:rsidRPr="00C05D84">
        <w:rPr>
          <w:rFonts w:ascii="Arial" w:eastAsia="Calibri" w:hAnsi="Arial" w:cs="Arial"/>
          <w:b/>
          <w:bCs/>
          <w:sz w:val="20"/>
          <w:szCs w:val="20"/>
        </w:rPr>
        <w:t xml:space="preserve">Sr. Technical Recruiter </w:t>
      </w:r>
      <w:r>
        <w:rPr>
          <w:rFonts w:ascii="Arial" w:eastAsia="Calibri" w:hAnsi="Arial" w:cs="Arial"/>
          <w:b/>
          <w:bCs/>
          <w:sz w:val="20"/>
          <w:szCs w:val="20"/>
        </w:rPr>
        <w:t xml:space="preserve">                                                                          </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Pr="00C05D84">
        <w:rPr>
          <w:rFonts w:ascii="Arial" w:hAnsi="Arial" w:cs="Arial"/>
          <w:b/>
          <w:sz w:val="20"/>
          <w:szCs w:val="20"/>
        </w:rPr>
        <w:t>Mar2021 – March2022</w:t>
      </w:r>
    </w:p>
    <w:p w:rsidR="002B04EE" w:rsidRPr="00C05D84" w:rsidP="002B04EE" w14:paraId="0CB00CCB" w14:textId="77777777">
      <w:pPr>
        <w:pStyle w:val="NoSpacing"/>
        <w:jc w:val="both"/>
        <w:rPr>
          <w:rFonts w:ascii="Arial" w:hAnsi="Arial" w:cs="Arial"/>
          <w:b/>
          <w:bCs/>
          <w:sz w:val="20"/>
          <w:szCs w:val="20"/>
        </w:rPr>
      </w:pPr>
      <w:r w:rsidRPr="00C05D84">
        <w:rPr>
          <w:rFonts w:ascii="Arial" w:hAnsi="Arial" w:cs="Arial"/>
          <w:b/>
          <w:bCs/>
          <w:sz w:val="20"/>
          <w:szCs w:val="20"/>
        </w:rPr>
        <w:t>1 Point System</w:t>
      </w:r>
      <w:r>
        <w:rPr>
          <w:rFonts w:ascii="Arial" w:hAnsi="Arial" w:cs="Arial"/>
          <w:b/>
          <w:bCs/>
          <w:sz w:val="20"/>
          <w:szCs w:val="20"/>
        </w:rPr>
        <w:t xml:space="preserve">, </w:t>
      </w:r>
      <w:r>
        <w:rPr>
          <w:rFonts w:ascii="Arial" w:hAnsi="Arial" w:cs="Arial"/>
          <w:b/>
          <w:sz w:val="20"/>
          <w:szCs w:val="20"/>
        </w:rPr>
        <w:t>Lucknow</w:t>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t xml:space="preserve">                                                                                         </w:t>
      </w:r>
    </w:p>
    <w:p w:rsidR="002B04EE" w:rsidRPr="00C05D84" w:rsidP="002B04EE" w14:paraId="58E779A6" w14:textId="77777777">
      <w:pPr>
        <w:pStyle w:val="NoSpacing"/>
        <w:numPr>
          <w:ilvl w:val="0"/>
          <w:numId w:val="3"/>
        </w:numPr>
        <w:jc w:val="both"/>
        <w:rPr>
          <w:rFonts w:ascii="Arial" w:hAnsi="Arial" w:cs="Arial"/>
          <w:sz w:val="20"/>
          <w:szCs w:val="20"/>
        </w:rPr>
      </w:pPr>
      <w:r w:rsidRPr="00C05D84">
        <w:rPr>
          <w:rFonts w:ascii="Arial" w:hAnsi="Arial" w:cs="Arial"/>
          <w:sz w:val="20"/>
          <w:szCs w:val="20"/>
        </w:rPr>
        <w:t>Understanding IT Job recommends/Requirement and searching resumes.</w:t>
      </w:r>
    </w:p>
    <w:p w:rsidR="002B04EE" w:rsidRPr="00C05D84" w:rsidP="002B04EE" w14:paraId="4332AE18" w14:textId="77777777">
      <w:pPr>
        <w:pStyle w:val="NoSpacing"/>
        <w:numPr>
          <w:ilvl w:val="0"/>
          <w:numId w:val="3"/>
        </w:numPr>
        <w:jc w:val="both"/>
        <w:rPr>
          <w:rFonts w:ascii="Arial" w:hAnsi="Arial" w:cs="Arial"/>
          <w:sz w:val="20"/>
          <w:szCs w:val="20"/>
        </w:rPr>
      </w:pPr>
      <w:r w:rsidRPr="00C05D84">
        <w:rPr>
          <w:rFonts w:ascii="Arial" w:hAnsi="Arial" w:cs="Arial"/>
          <w:sz w:val="20"/>
          <w:szCs w:val="20"/>
        </w:rPr>
        <w:t>Handling the full cycle of recruitment -- source, screen, validate, offer, and close resources for job requirements.</w:t>
      </w:r>
    </w:p>
    <w:p w:rsidR="002B04EE" w:rsidRPr="002B04EE" w:rsidP="002B04EE" w14:paraId="61AF9774" w14:textId="217893C2">
      <w:pPr>
        <w:pStyle w:val="NoSpacing"/>
        <w:numPr>
          <w:ilvl w:val="0"/>
          <w:numId w:val="3"/>
        </w:numPr>
        <w:jc w:val="both"/>
        <w:rPr>
          <w:rFonts w:ascii="Arial" w:hAnsi="Arial" w:cs="Arial"/>
          <w:sz w:val="20"/>
          <w:szCs w:val="20"/>
        </w:rPr>
      </w:pPr>
      <w:r w:rsidRPr="00C05D84">
        <w:rPr>
          <w:rFonts w:ascii="Arial" w:hAnsi="Arial" w:cs="Arial"/>
          <w:sz w:val="20"/>
          <w:szCs w:val="20"/>
        </w:rPr>
        <w:t>Work extensively with Recruitment Tool Monster, Dice, CareerBuilder, indeed, Database (Dice)</w:t>
      </w:r>
    </w:p>
    <w:p w:rsidR="002B04EE" w:rsidP="002B04EE" w14:paraId="28522C7C" w14:textId="77777777">
      <w:pPr>
        <w:pStyle w:val="NoSpacing"/>
        <w:jc w:val="both"/>
        <w:rPr>
          <w:rFonts w:ascii="Arial" w:eastAsia="Calibri" w:hAnsi="Arial" w:cs="Arial"/>
          <w:b/>
          <w:bCs/>
          <w:sz w:val="20"/>
          <w:szCs w:val="20"/>
        </w:rPr>
      </w:pPr>
    </w:p>
    <w:p w:rsidR="002B04EE" w:rsidP="002B04EE" w14:paraId="738167BC" w14:textId="77777777">
      <w:pPr>
        <w:pStyle w:val="NoSpacing"/>
        <w:jc w:val="both"/>
        <w:rPr>
          <w:rFonts w:ascii="Arial" w:hAnsi="Arial" w:cs="Arial"/>
          <w:b/>
          <w:sz w:val="20"/>
          <w:szCs w:val="20"/>
        </w:rPr>
      </w:pPr>
      <w:r w:rsidRPr="00C05D84">
        <w:rPr>
          <w:rFonts w:ascii="Arial" w:eastAsia="Calibri" w:hAnsi="Arial" w:cs="Arial"/>
          <w:b/>
          <w:bCs/>
          <w:sz w:val="20"/>
          <w:szCs w:val="20"/>
        </w:rPr>
        <w:t>Technical Recruiter</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sidRPr="00C05D84">
        <w:rPr>
          <w:rFonts w:ascii="Arial" w:hAnsi="Arial" w:cs="Arial"/>
          <w:b/>
          <w:sz w:val="20"/>
          <w:szCs w:val="20"/>
        </w:rPr>
        <w:t>Feb2019 – Aug2020</w:t>
      </w:r>
    </w:p>
    <w:p w:rsidR="002B04EE" w:rsidRPr="0043406B" w:rsidP="002B04EE" w14:paraId="46759D91" w14:textId="77777777">
      <w:pPr>
        <w:pStyle w:val="NoSpacing"/>
        <w:jc w:val="both"/>
        <w:rPr>
          <w:rFonts w:ascii="Arial" w:hAnsi="Arial" w:cs="Arial"/>
          <w:b/>
          <w:sz w:val="20"/>
          <w:szCs w:val="20"/>
        </w:rPr>
      </w:pPr>
      <w:r w:rsidRPr="00C05D84">
        <w:rPr>
          <w:rFonts w:ascii="Arial" w:hAnsi="Arial" w:cs="Arial"/>
          <w:b/>
          <w:sz w:val="20"/>
          <w:szCs w:val="20"/>
        </w:rPr>
        <w:t>Quantum World Technologies Inc</w:t>
      </w:r>
      <w:r>
        <w:rPr>
          <w:rFonts w:ascii="Arial" w:hAnsi="Arial" w:cs="Arial"/>
          <w:b/>
          <w:sz w:val="20"/>
          <w:szCs w:val="20"/>
        </w:rPr>
        <w:t>. Lucknow</w:t>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r>
      <w:r w:rsidRPr="00C05D84">
        <w:rPr>
          <w:rFonts w:ascii="Arial" w:hAnsi="Arial" w:cs="Arial"/>
          <w:b/>
          <w:sz w:val="20"/>
          <w:szCs w:val="20"/>
        </w:rPr>
        <w:tab/>
        <w:t xml:space="preserve">                                                                    </w:t>
      </w:r>
    </w:p>
    <w:p w:rsidR="002B04EE" w:rsidRPr="00C05D84" w:rsidP="002B04EE" w14:paraId="292AB0B3" w14:textId="77777777">
      <w:pPr>
        <w:pStyle w:val="NoSpacing"/>
        <w:numPr>
          <w:ilvl w:val="0"/>
          <w:numId w:val="3"/>
        </w:numPr>
        <w:jc w:val="both"/>
        <w:rPr>
          <w:rFonts w:ascii="Arial" w:hAnsi="Arial" w:cs="Arial"/>
          <w:sz w:val="20"/>
          <w:szCs w:val="20"/>
        </w:rPr>
      </w:pPr>
      <w:r w:rsidRPr="00C05D84">
        <w:rPr>
          <w:rFonts w:ascii="Arial" w:hAnsi="Arial" w:cs="Arial"/>
          <w:sz w:val="20"/>
          <w:szCs w:val="20"/>
        </w:rPr>
        <w:t>Understanding IT Job recommends/Requirement and searching resumes.</w:t>
      </w:r>
    </w:p>
    <w:p w:rsidR="002B04EE" w:rsidRPr="00C05D84" w:rsidP="002B04EE" w14:paraId="65C98184" w14:textId="77777777">
      <w:pPr>
        <w:pStyle w:val="NoSpacing"/>
        <w:numPr>
          <w:ilvl w:val="0"/>
          <w:numId w:val="3"/>
        </w:numPr>
        <w:jc w:val="both"/>
        <w:rPr>
          <w:rFonts w:ascii="Arial" w:hAnsi="Arial" w:cs="Arial"/>
          <w:sz w:val="20"/>
          <w:szCs w:val="20"/>
        </w:rPr>
      </w:pPr>
      <w:r w:rsidRPr="00C05D84">
        <w:rPr>
          <w:rFonts w:ascii="Arial" w:hAnsi="Arial" w:cs="Arial"/>
          <w:sz w:val="20"/>
          <w:szCs w:val="20"/>
        </w:rPr>
        <w:t>Handling the full cycle of recruitment -- source, screen, validate, offer, and close resources for job requirements.</w:t>
      </w:r>
    </w:p>
    <w:p w:rsidR="002B04EE" w:rsidRPr="00C05D84" w:rsidP="002B04EE" w14:paraId="7E7A9185" w14:textId="77777777">
      <w:pPr>
        <w:pStyle w:val="NoSpacing"/>
        <w:numPr>
          <w:ilvl w:val="0"/>
          <w:numId w:val="3"/>
        </w:numPr>
        <w:jc w:val="both"/>
        <w:rPr>
          <w:rFonts w:ascii="Arial" w:hAnsi="Arial" w:cs="Arial"/>
          <w:sz w:val="20"/>
          <w:szCs w:val="20"/>
        </w:rPr>
      </w:pPr>
      <w:r w:rsidRPr="00C05D84">
        <w:rPr>
          <w:rFonts w:ascii="Arial" w:hAnsi="Arial" w:cs="Arial"/>
          <w:sz w:val="20"/>
          <w:szCs w:val="20"/>
        </w:rPr>
        <w:t>Experience in international Recruiting/Staffing/Consulting Business across US and Canada</w:t>
      </w:r>
    </w:p>
    <w:p w:rsidR="002B04EE" w:rsidP="002B04EE" w14:paraId="3F2DA316" w14:textId="77777777">
      <w:pPr>
        <w:tabs>
          <w:tab w:val="left" w:pos="360"/>
        </w:tabs>
        <w:jc w:val="both"/>
        <w:rPr>
          <w:rFonts w:ascii="Arial" w:eastAsia="Symbol" w:hAnsi="Arial" w:cs="Arial"/>
          <w:b/>
          <w:bCs/>
          <w:sz w:val="20"/>
          <w:szCs w:val="20"/>
          <w:u w:val="single"/>
        </w:rPr>
      </w:pPr>
    </w:p>
    <w:p w:rsidR="002B04EE" w:rsidRPr="00F57D14" w:rsidP="002B04EE" w14:paraId="54D661ED" w14:textId="77777777">
      <w:pPr>
        <w:tabs>
          <w:tab w:val="left" w:pos="360"/>
        </w:tabs>
        <w:jc w:val="both"/>
        <w:rPr>
          <w:rFonts w:ascii="Arial" w:eastAsia="Symbol" w:hAnsi="Arial" w:cs="Arial"/>
          <w:b/>
          <w:bCs/>
          <w:sz w:val="20"/>
          <w:szCs w:val="20"/>
          <w:u w:val="single"/>
        </w:rPr>
      </w:pPr>
      <w:r w:rsidRPr="00F57D14">
        <w:rPr>
          <w:rFonts w:ascii="Arial" w:eastAsia="Symbol" w:hAnsi="Arial" w:cs="Arial"/>
          <w:b/>
          <w:bCs/>
          <w:sz w:val="20"/>
          <w:szCs w:val="20"/>
          <w:u w:val="single"/>
        </w:rPr>
        <w:t>Education:</w:t>
      </w:r>
    </w:p>
    <w:p w:rsidR="008527B2" w:rsidP="008527B2" w14:paraId="11832F20" w14:textId="77777777">
      <w:pPr>
        <w:pStyle w:val="NoSpacing"/>
        <w:numPr>
          <w:ilvl w:val="0"/>
          <w:numId w:val="3"/>
        </w:numPr>
        <w:jc w:val="both"/>
        <w:rPr>
          <w:rFonts w:ascii="Arial" w:hAnsi="Arial" w:cs="Arial"/>
          <w:sz w:val="20"/>
          <w:szCs w:val="20"/>
        </w:rPr>
      </w:pPr>
      <w:r w:rsidRPr="00C05D84">
        <w:rPr>
          <w:rFonts w:ascii="Arial" w:hAnsi="Arial" w:cs="Arial"/>
          <w:sz w:val="20"/>
          <w:szCs w:val="20"/>
        </w:rPr>
        <w:t>Integrated Bachelor of Technology and Master of Technology in Mechanical Engineering</w:t>
      </w:r>
      <w:r>
        <w:rPr>
          <w:rFonts w:ascii="Arial" w:hAnsi="Arial" w:cs="Arial"/>
          <w:sz w:val="20"/>
          <w:szCs w:val="20"/>
        </w:rPr>
        <w:t xml:space="preserve">, </w:t>
      </w:r>
      <w:r w:rsidRPr="005212F0">
        <w:rPr>
          <w:rFonts w:ascii="Arial" w:hAnsi="Arial" w:cs="Arial"/>
          <w:sz w:val="20"/>
          <w:szCs w:val="20"/>
        </w:rPr>
        <w:t xml:space="preserve">Invertis University, Bareilly (Uttar Pradesh), 2016 </w:t>
      </w:r>
    </w:p>
    <w:p w:rsidR="00203CF9" w:rsidP="002B04EE" w14:paraId="0B6CB762" w14:textId="77777777">
      <w:pPr>
        <w:pStyle w:val="NoSpacing"/>
        <w:jc w:val="both"/>
        <w:rPr>
          <w:rFonts w:ascii="Arial" w:hAnsi="Arial" w:cs="Arial"/>
          <w:b/>
          <w:bCs/>
          <w:sz w:val="20"/>
          <w:szCs w:val="20"/>
          <w:u w:val="single"/>
        </w:rPr>
      </w:pPr>
    </w:p>
    <w:p w:rsidR="002B04EE" w:rsidP="002B04EE" w14:paraId="56B7C18C" w14:textId="06FBF82E">
      <w:pPr>
        <w:pStyle w:val="NoSpacing"/>
        <w:jc w:val="both"/>
        <w:rPr>
          <w:rFonts w:ascii="Arial" w:hAnsi="Arial" w:cs="Arial"/>
          <w:b/>
          <w:bCs/>
          <w:sz w:val="20"/>
          <w:szCs w:val="20"/>
          <w:u w:val="single"/>
        </w:rPr>
      </w:pPr>
      <w:r w:rsidRPr="00924614">
        <w:rPr>
          <w:rFonts w:ascii="Arial" w:hAnsi="Arial" w:cs="Arial"/>
          <w:b/>
          <w:bCs/>
          <w:sz w:val="20"/>
          <w:szCs w:val="20"/>
          <w:u w:val="single"/>
        </w:rPr>
        <w:t>Languages</w:t>
      </w:r>
    </w:p>
    <w:p w:rsidR="002B04EE" w:rsidRPr="00924614" w:rsidP="002B04EE" w14:paraId="628900AF" w14:textId="77777777">
      <w:pPr>
        <w:pStyle w:val="NoSpacing"/>
        <w:numPr>
          <w:ilvl w:val="0"/>
          <w:numId w:val="3"/>
        </w:numPr>
        <w:jc w:val="both"/>
        <w:rPr>
          <w:rFonts w:ascii="Arial" w:hAnsi="Arial" w:cs="Arial"/>
          <w:sz w:val="20"/>
          <w:szCs w:val="20"/>
        </w:rPr>
      </w:pPr>
      <w:r w:rsidRPr="00924614">
        <w:rPr>
          <w:rFonts w:ascii="Arial" w:hAnsi="Arial" w:cs="Arial"/>
          <w:sz w:val="20"/>
          <w:szCs w:val="20"/>
        </w:rPr>
        <w:t>English</w:t>
      </w:r>
    </w:p>
    <w:p w:rsidR="002B04EE" w:rsidRPr="00924614" w:rsidP="002B04EE" w14:paraId="3CEC17D6" w14:textId="77777777">
      <w:pPr>
        <w:pStyle w:val="NoSpacing"/>
        <w:numPr>
          <w:ilvl w:val="0"/>
          <w:numId w:val="3"/>
        </w:numPr>
        <w:jc w:val="both"/>
        <w:rPr>
          <w:rFonts w:ascii="Arial" w:hAnsi="Arial" w:cs="Arial"/>
          <w:sz w:val="20"/>
          <w:szCs w:val="20"/>
        </w:rPr>
      </w:pPr>
      <w:r w:rsidRPr="00924614">
        <w:rPr>
          <w:rFonts w:ascii="Arial" w:hAnsi="Arial" w:cs="Arial"/>
          <w:sz w:val="20"/>
          <w:szCs w:val="20"/>
        </w:rPr>
        <w:t>Hindi</w:t>
      </w:r>
    </w:p>
    <w:p w:rsidR="00E42BC8" w:rsidRPr="00E42BC8" w14:paraId="704714D4" w14:textId="77777777">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E42B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B22EA"/>
    <w:multiLevelType w:val="hybridMultilevel"/>
    <w:tmpl w:val="4900E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7675B6"/>
    <w:multiLevelType w:val="hybridMultilevel"/>
    <w:tmpl w:val="47A4E7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C5D4426"/>
    <w:multiLevelType w:val="hybridMultilevel"/>
    <w:tmpl w:val="6D6C4A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EAE4EAE"/>
    <w:multiLevelType w:val="hybridMultilevel"/>
    <w:tmpl w:val="74BA7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0821F6"/>
    <w:multiLevelType w:val="hybridMultilevel"/>
    <w:tmpl w:val="2FD8E6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F1C31C4"/>
    <w:multiLevelType w:val="hybridMultilevel"/>
    <w:tmpl w:val="E74E23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16D1AF9"/>
    <w:multiLevelType w:val="hybridMultilevel"/>
    <w:tmpl w:val="0C800D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A2A428B"/>
    <w:multiLevelType w:val="hybridMultilevel"/>
    <w:tmpl w:val="070CC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24F4C5B"/>
    <w:multiLevelType w:val="hybridMultilevel"/>
    <w:tmpl w:val="C8CE40E6"/>
    <w:lvl w:ilvl="0">
      <w:start w:val="0"/>
      <w:numFmt w:val="bullet"/>
      <w:lvlText w:val="•"/>
      <w:lvlJc w:val="left"/>
      <w:pPr>
        <w:ind w:left="1080" w:hanging="720"/>
      </w:pPr>
      <w:rPr>
        <w:rFonts w:ascii="Calibri" w:eastAsia="Arial MT"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D54C7C"/>
    <w:multiLevelType w:val="hybridMultilevel"/>
    <w:tmpl w:val="E6501D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
  </w:num>
  <w:num w:numId="4">
    <w:abstractNumId w:val="9"/>
  </w:num>
  <w:num w:numId="5">
    <w:abstractNumId w:val="4"/>
  </w:num>
  <w:num w:numId="6">
    <w:abstractNumId w:val="7"/>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C8"/>
    <w:rsid w:val="00022F47"/>
    <w:rsid w:val="000B329E"/>
    <w:rsid w:val="00203CF9"/>
    <w:rsid w:val="002B04EE"/>
    <w:rsid w:val="003056F8"/>
    <w:rsid w:val="00374F91"/>
    <w:rsid w:val="0043406B"/>
    <w:rsid w:val="004F674C"/>
    <w:rsid w:val="005212F0"/>
    <w:rsid w:val="005435E2"/>
    <w:rsid w:val="00571256"/>
    <w:rsid w:val="006374F7"/>
    <w:rsid w:val="006A1156"/>
    <w:rsid w:val="007D1110"/>
    <w:rsid w:val="008527B2"/>
    <w:rsid w:val="00924614"/>
    <w:rsid w:val="009B0F40"/>
    <w:rsid w:val="00A37336"/>
    <w:rsid w:val="00AF19A3"/>
    <w:rsid w:val="00B5575B"/>
    <w:rsid w:val="00C05D84"/>
    <w:rsid w:val="00C441BE"/>
    <w:rsid w:val="00E42BC8"/>
    <w:rsid w:val="00F40BF7"/>
    <w:rsid w:val="00F57D1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F6A75C4B-855E-473B-A753-7C8437E4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Arial MT" w:asciiTheme="minorHAnsi" w:hAnsiTheme="minorHAnsi" w:cstheme="minorBidi"/>
        <w:kern w:val="2"/>
        <w:sz w:val="22"/>
        <w:szCs w:val="22"/>
        <w:lang w:val="en-US"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4F91"/>
    <w:rPr>
      <w:rFonts w:ascii="Arial MT" w:hAnsi="Arial MT" w:cs="Arial MT"/>
    </w:rPr>
  </w:style>
  <w:style w:type="paragraph" w:styleId="Heading1">
    <w:name w:val="heading 1"/>
    <w:basedOn w:val="Normal"/>
    <w:link w:val="Heading1Char"/>
    <w:uiPriority w:val="1"/>
    <w:qFormat/>
    <w:rsid w:val="00374F91"/>
    <w:pPr>
      <w:spacing w:before="129"/>
      <w:ind w:left="499"/>
      <w:outlineLvl w:val="0"/>
    </w:pPr>
    <w:rPr>
      <w:rFonts w:ascii="Arial" w:eastAsia="Arial" w:hAnsi="Arial" w:cs="Arial"/>
      <w:b/>
      <w:bCs/>
      <w:sz w:val="20"/>
      <w:szCs w:val="20"/>
    </w:rPr>
  </w:style>
  <w:style w:type="paragraph" w:styleId="Heading2">
    <w:name w:val="heading 2"/>
    <w:basedOn w:val="Normal"/>
    <w:link w:val="Heading2Char"/>
    <w:uiPriority w:val="1"/>
    <w:qFormat/>
    <w:rsid w:val="00374F91"/>
    <w:pPr>
      <w:spacing w:before="89"/>
      <w:jc w:val="right"/>
      <w:outlineLvl w:val="1"/>
    </w:pPr>
    <w:rPr>
      <w:sz w:val="20"/>
      <w:szCs w:val="20"/>
    </w:rPr>
  </w:style>
  <w:style w:type="paragraph" w:styleId="Heading3">
    <w:name w:val="heading 3"/>
    <w:basedOn w:val="Normal"/>
    <w:next w:val="Normal"/>
    <w:link w:val="Heading3Char"/>
    <w:uiPriority w:val="9"/>
    <w:semiHidden/>
    <w:unhideWhenUsed/>
    <w:qFormat/>
    <w:rsid w:val="00F40BF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40BF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40BF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40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0BF7"/>
    <w:rPr>
      <w:rFonts w:ascii="Arial" w:eastAsia="Arial" w:hAnsi="Arial" w:cs="Arial"/>
      <w:b/>
      <w:bCs/>
      <w:sz w:val="20"/>
      <w:szCs w:val="20"/>
    </w:rPr>
  </w:style>
  <w:style w:type="character" w:customStyle="1" w:styleId="Heading2Char">
    <w:name w:val="Heading 2 Char"/>
    <w:basedOn w:val="DefaultParagraphFont"/>
    <w:link w:val="Heading2"/>
    <w:uiPriority w:val="1"/>
    <w:rsid w:val="00F40BF7"/>
    <w:rPr>
      <w:rFonts w:ascii="Arial MT" w:eastAsia="Arial MT" w:hAnsi="Arial MT" w:cs="Arial MT"/>
      <w:sz w:val="20"/>
      <w:szCs w:val="20"/>
    </w:rPr>
  </w:style>
  <w:style w:type="character" w:customStyle="1" w:styleId="Heading3Char">
    <w:name w:val="Heading 3 Char"/>
    <w:basedOn w:val="DefaultParagraphFont"/>
    <w:link w:val="Heading3"/>
    <w:uiPriority w:val="9"/>
    <w:semiHidden/>
    <w:rsid w:val="00F40BF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40BF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40BF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40BF7"/>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374F91"/>
  </w:style>
  <w:style w:type="paragraph" w:styleId="BodyText">
    <w:name w:val="Body Text"/>
    <w:basedOn w:val="Normal"/>
    <w:link w:val="BodyTextChar"/>
    <w:uiPriority w:val="1"/>
    <w:qFormat/>
    <w:rsid w:val="00374F91"/>
    <w:rPr>
      <w:sz w:val="18"/>
      <w:szCs w:val="18"/>
    </w:rPr>
  </w:style>
  <w:style w:type="character" w:customStyle="1" w:styleId="BodyTextChar">
    <w:name w:val="Body Text Char"/>
    <w:basedOn w:val="DefaultParagraphFont"/>
    <w:link w:val="BodyText"/>
    <w:uiPriority w:val="1"/>
    <w:rsid w:val="00374F91"/>
    <w:rPr>
      <w:rFonts w:ascii="Arial MT" w:eastAsia="Arial MT" w:hAnsi="Arial MT" w:cs="Arial MT"/>
      <w:sz w:val="18"/>
      <w:szCs w:val="18"/>
    </w:rPr>
  </w:style>
  <w:style w:type="paragraph" w:styleId="ListParagraph">
    <w:name w:val="List Paragraph"/>
    <w:basedOn w:val="Normal"/>
    <w:uiPriority w:val="1"/>
    <w:qFormat/>
    <w:rsid w:val="00374F91"/>
    <w:pPr>
      <w:ind w:left="840" w:hanging="224"/>
    </w:pPr>
  </w:style>
  <w:style w:type="paragraph" w:styleId="NoSpacing">
    <w:name w:val="No Spacing"/>
    <w:uiPriority w:val="1"/>
    <w:qFormat/>
    <w:rsid w:val="00E42BC8"/>
    <w:pPr>
      <w:widowControl/>
      <w:autoSpaceDE/>
      <w:autoSpaceDN/>
    </w:pPr>
    <w:rPr>
      <w:rFonts w:eastAsiaTheme="minorEastAsia"/>
      <w:kern w:val="0"/>
      <w14:ligatures w14:val="none"/>
    </w:rPr>
  </w:style>
  <w:style w:type="character" w:styleId="Hyperlink">
    <w:name w:val="Hyperlink"/>
    <w:basedOn w:val="DefaultParagraphFont"/>
    <w:uiPriority w:val="99"/>
    <w:unhideWhenUsed/>
    <w:rsid w:val="002B04EE"/>
    <w:rPr>
      <w:color w:val="0000FF" w:themeColor="hyperlink"/>
      <w:u w:val="single"/>
    </w:rPr>
  </w:style>
  <w:style w:type="character" w:customStyle="1" w:styleId="UnresolvedMention">
    <w:name w:val="Unresolved Mention"/>
    <w:basedOn w:val="DefaultParagraphFont"/>
    <w:uiPriority w:val="99"/>
    <w:semiHidden/>
    <w:unhideWhenUsed/>
    <w:rsid w:val="002B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nil4yadav@gmail.com" TargetMode="External" /><Relationship Id="rId5" Type="http://schemas.openxmlformats.org/officeDocument/2006/relationships/hyperlink" Target="https://www.linkedin.com/in/sunil-yadav-36675b57" TargetMode="External" /><Relationship Id="rId6" Type="http://schemas.openxmlformats.org/officeDocument/2006/relationships/image" Target="http://footmark.infoedge.com/apply/cvtracking?dtyp=docx_n&amp;userId=24ad0f242c73a5e8b6b308836d0c6791da800253d2b304227e048c3bd0bbd3be&amp;email=ec0bba2990d98f416bfe1898a20190a73d5104192c2dedaa943e39564e54105292d2d6ac5f21f68f&amp;jobId=210923500850&amp;companyId=bfc88dfdf03e80110c3b87a07c20438a274336bc92a45936&amp;recruiterId=bfc88dfdf03e80110c3b87a07c20438a274336bc92a45936&amp;insertionDate=1695321419&amp;uid=2524571492109235008501695321419&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YADAV</dc:creator>
  <cp:lastModifiedBy>Sunil Kumar Yadav</cp:lastModifiedBy>
  <cp:revision>9</cp:revision>
  <dcterms:created xsi:type="dcterms:W3CDTF">2023-09-12T18:52:00Z</dcterms:created>
  <dcterms:modified xsi:type="dcterms:W3CDTF">2023-09-12T21:25:00Z</dcterms:modified>
</cp:coreProperties>
</file>