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4A3B" w14:textId="77777777" w:rsidR="00381795" w:rsidRDefault="004903BD">
      <w:pPr>
        <w:pStyle w:val="Heading"/>
      </w:pPr>
      <w:r>
        <w:t>Snigdha Pandey</w:t>
      </w:r>
    </w:p>
    <w:p w14:paraId="6EF26976" w14:textId="56F3B7DD" w:rsidR="00381795" w:rsidRDefault="00F64537">
      <w:pPr>
        <w:pStyle w:val="Subheading"/>
      </w:pPr>
      <w:r>
        <w:t xml:space="preserve">Uttar Pradesh, India. </w:t>
      </w:r>
      <w:hyperlink r:id="rId5" w:history="1">
        <w:r>
          <w:rPr>
            <w:color w:val="000000"/>
            <w:u w:val="double" w:color="2A8176"/>
          </w:rPr>
          <w:t>snigdha.pandey17@gmail.com</w:t>
        </w:r>
      </w:hyperlink>
      <w:r>
        <w:t>, +91 9005019651</w:t>
      </w:r>
    </w:p>
    <w:p w14:paraId="64C4BE43" w14:textId="77777777" w:rsidR="00381795" w:rsidRDefault="004903BD">
      <w:pPr>
        <w:pStyle w:val="Sectionsubheading"/>
        <w:pBdr>
          <w:bottom w:val="single" w:sz="6" w:space="1" w:color="auto"/>
        </w:pBdr>
        <w:spacing w:before="75"/>
        <w:jc w:val="left"/>
      </w:pPr>
      <w:r>
        <w:rPr>
          <w:b/>
          <w:bCs/>
          <w:caps/>
        </w:rPr>
        <w:t>Work Experience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7"/>
        <w:gridCol w:w="5257"/>
      </w:tblGrid>
      <w:tr w:rsidR="00381795" w14:paraId="76CA44F2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AC40DD8" w14:textId="77777777" w:rsidR="00381795" w:rsidRDefault="004903BD">
            <w:pPr>
              <w:pStyle w:val="Subheading"/>
              <w:spacing w:before="75"/>
              <w:jc w:val="left"/>
            </w:pPr>
            <w:r>
              <w:rPr>
                <w:b/>
                <w:bCs/>
              </w:rPr>
              <w:t>DLS (Disability &amp; Leave services) Associate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E53FAD2" w14:textId="77777777" w:rsidR="00381795" w:rsidRDefault="004903BD">
            <w:pPr>
              <w:pStyle w:val="Subheading"/>
              <w:spacing w:before="75"/>
              <w:jc w:val="right"/>
            </w:pPr>
            <w:r>
              <w:rPr>
                <w:b/>
                <w:bCs/>
              </w:rPr>
              <w:t>Remote role</w:t>
            </w:r>
          </w:p>
        </w:tc>
      </w:tr>
      <w:tr w:rsidR="00381795" w14:paraId="7A673AD1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8C3DF17" w14:textId="77777777" w:rsidR="00381795" w:rsidRDefault="004903BD">
            <w:pPr>
              <w:pStyle w:val="Subheading"/>
              <w:jc w:val="left"/>
            </w:pPr>
            <w:r>
              <w:rPr>
                <w:b/>
                <w:bCs/>
                <w:i/>
                <w:iCs/>
              </w:rPr>
              <w:t>Amazon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D5253D8" w14:textId="77777777" w:rsidR="00381795" w:rsidRDefault="004903BD">
            <w:pPr>
              <w:pStyle w:val="Subheading"/>
              <w:jc w:val="right"/>
            </w:pPr>
            <w:r>
              <w:rPr>
                <w:b/>
                <w:bCs/>
              </w:rPr>
              <w:t>Apr 2022 - Oct 2023</w:t>
            </w:r>
          </w:p>
        </w:tc>
      </w:tr>
    </w:tbl>
    <w:p w14:paraId="49C0D757" w14:textId="60A71482" w:rsidR="00F33D95" w:rsidRDefault="004903BD" w:rsidP="00F33D95">
      <w:pPr>
        <w:pStyle w:val="Subheading"/>
        <w:numPr>
          <w:ilvl w:val="0"/>
          <w:numId w:val="5"/>
        </w:numPr>
        <w:jc w:val="left"/>
      </w:pPr>
      <w:r>
        <w:t>Serve</w:t>
      </w:r>
      <w:r w:rsidR="00D22EB9">
        <w:t>d</w:t>
      </w:r>
      <w:r>
        <w:t xml:space="preserve"> as the ﬁrst point of contact for U.S based employees regarding Leave, Disability, and Accommodation-related questions.</w:t>
      </w:r>
    </w:p>
    <w:p w14:paraId="2159443A" w14:textId="403AF81F" w:rsidR="00381795" w:rsidRDefault="004903BD" w:rsidP="00F33D95">
      <w:pPr>
        <w:pStyle w:val="Subheading"/>
        <w:numPr>
          <w:ilvl w:val="0"/>
          <w:numId w:val="5"/>
        </w:numPr>
        <w:jc w:val="left"/>
      </w:pPr>
      <w:r>
        <w:t>Resolving queries by referring to documentation such as FAQs and standard operating procedures, escalating when required with the overall goal to build customer trust through empathetic personalized conversations.</w:t>
      </w:r>
    </w:p>
    <w:p w14:paraId="789B1D43" w14:textId="1FDF1A7E" w:rsidR="00381795" w:rsidRDefault="004903BD" w:rsidP="00F33D95">
      <w:pPr>
        <w:pStyle w:val="Subheading"/>
        <w:numPr>
          <w:ilvl w:val="0"/>
          <w:numId w:val="5"/>
        </w:numPr>
        <w:jc w:val="left"/>
      </w:pPr>
      <w:r>
        <w:t>Facilitated team meeting huddles to provide policy refreshers and communicate updates, resulting in increased knowledge retention and adherence to company policies.</w:t>
      </w:r>
    </w:p>
    <w:p w14:paraId="71BE9C62" w14:textId="4D082093" w:rsidR="00381795" w:rsidRDefault="004903BD" w:rsidP="00F33D95">
      <w:pPr>
        <w:pStyle w:val="Subheading"/>
        <w:numPr>
          <w:ilvl w:val="0"/>
          <w:numId w:val="5"/>
        </w:numPr>
        <w:jc w:val="left"/>
      </w:pPr>
      <w:r>
        <w:t xml:space="preserve">Conducted 1:1 </w:t>
      </w:r>
      <w:proofErr w:type="gramStart"/>
      <w:r>
        <w:t>meetings</w:t>
      </w:r>
      <w:proofErr w:type="gramEnd"/>
      <w:r>
        <w:t xml:space="preserve"> with team members to share efficient work practices, resulting in improved productivity and increased scores on performance evaluations.</w:t>
      </w:r>
    </w:p>
    <w:p w14:paraId="38823DFC" w14:textId="4BD68836" w:rsidR="00381795" w:rsidRDefault="004903BD" w:rsidP="00F33D95">
      <w:pPr>
        <w:pStyle w:val="Subheading"/>
        <w:numPr>
          <w:ilvl w:val="0"/>
          <w:numId w:val="5"/>
        </w:numPr>
        <w:jc w:val="left"/>
      </w:pPr>
      <w:r>
        <w:t>Participated in the workshop for the creation and development of a new HRMS for the DLS department, providing valuable feedback that enhanced the system's alignment with team processes and policies related to leaves and medical accommodations.</w:t>
      </w:r>
    </w:p>
    <w:p w14:paraId="7790B30D" w14:textId="00344D2C" w:rsidR="00381795" w:rsidRDefault="004903BD" w:rsidP="00F33D95">
      <w:pPr>
        <w:pStyle w:val="Subheading"/>
        <w:numPr>
          <w:ilvl w:val="0"/>
          <w:numId w:val="5"/>
        </w:numPr>
        <w:jc w:val="left"/>
      </w:pPr>
      <w:r>
        <w:t>Maintained high performance levels by consistently achieving quality scores above 85% across all applicable KPIs.</w:t>
      </w:r>
    </w:p>
    <w:p w14:paraId="0531F702" w14:textId="71814462" w:rsidR="00381795" w:rsidRDefault="004903BD" w:rsidP="00F33D95">
      <w:pPr>
        <w:pStyle w:val="Subheading"/>
        <w:numPr>
          <w:ilvl w:val="0"/>
          <w:numId w:val="5"/>
        </w:numPr>
        <w:jc w:val="left"/>
      </w:pPr>
      <w:r>
        <w:t>Took ownership of employee contacts, successfully opening and resolving new Leave of Absence and Accommodation case enquiries ensuring high customer satisfaction.</w:t>
      </w:r>
    </w:p>
    <w:p w14:paraId="41BB6824" w14:textId="6219CB42" w:rsidR="00F33D95" w:rsidRDefault="00F33D95" w:rsidP="00F33D95">
      <w:pPr>
        <w:pStyle w:val="Subheading"/>
        <w:numPr>
          <w:ilvl w:val="0"/>
          <w:numId w:val="5"/>
        </w:numPr>
        <w:jc w:val="left"/>
      </w:pPr>
      <w:r>
        <w:t xml:space="preserve">Audited several calls for Quality Assurance and Analysis, to assist my manager in their tasks. </w:t>
      </w:r>
    </w:p>
    <w:p w14:paraId="4CDAC440" w14:textId="77777777" w:rsidR="00F33D95" w:rsidRDefault="00F33D95" w:rsidP="00F33D95">
      <w:pPr>
        <w:pStyle w:val="Subheading"/>
        <w:ind w:left="720"/>
        <w:jc w:val="left"/>
      </w:pPr>
    </w:p>
    <w:p w14:paraId="68DDAFD0" w14:textId="77777777" w:rsidR="00381795" w:rsidRDefault="00381795"/>
    <w:p w14:paraId="1BAE9F39" w14:textId="77777777" w:rsidR="00381795" w:rsidRDefault="004903BD">
      <w:pPr>
        <w:pStyle w:val="Sectionsubheading"/>
        <w:pBdr>
          <w:bottom w:val="single" w:sz="6" w:space="1" w:color="auto"/>
        </w:pBdr>
        <w:jc w:val="left"/>
      </w:pPr>
      <w:r>
        <w:rPr>
          <w:b/>
          <w:bCs/>
          <w:caps/>
        </w:rPr>
        <w:t>Education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7"/>
        <w:gridCol w:w="5257"/>
      </w:tblGrid>
      <w:tr w:rsidR="00381795" w14:paraId="64AC3010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51F0D53" w14:textId="77777777" w:rsidR="00381795" w:rsidRDefault="004903BD">
            <w:pPr>
              <w:pStyle w:val="Subheading"/>
              <w:spacing w:before="75"/>
              <w:jc w:val="left"/>
            </w:pPr>
            <w:r>
              <w:rPr>
                <w:b/>
                <w:bCs/>
              </w:rPr>
              <w:t>Institute Of Hotel Management, Bangalore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34EE4CB" w14:textId="77777777" w:rsidR="00381795" w:rsidRDefault="004903BD">
            <w:pPr>
              <w:pStyle w:val="Subheading"/>
              <w:spacing w:before="75"/>
              <w:jc w:val="right"/>
            </w:pPr>
            <w:r>
              <w:rPr>
                <w:b/>
                <w:bCs/>
              </w:rPr>
              <w:t>Bangalore, Karnataka</w:t>
            </w:r>
          </w:p>
        </w:tc>
      </w:tr>
      <w:tr w:rsidR="00381795" w14:paraId="3D96E85C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CBCBA5E" w14:textId="77777777" w:rsidR="00381795" w:rsidRDefault="004903BD">
            <w:pPr>
              <w:pStyle w:val="Subheading"/>
              <w:jc w:val="left"/>
            </w:pPr>
            <w:proofErr w:type="gramStart"/>
            <w:r>
              <w:rPr>
                <w:b/>
                <w:bCs/>
                <w:i/>
                <w:iCs/>
              </w:rPr>
              <w:t>B.Sc</w:t>
            </w:r>
            <w:proofErr w:type="gramEnd"/>
            <w:r>
              <w:rPr>
                <w:b/>
                <w:bCs/>
                <w:i/>
                <w:iCs/>
              </w:rPr>
              <w:t xml:space="preserve"> in hospitality and hotel management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F4678D9" w14:textId="77777777" w:rsidR="00381795" w:rsidRDefault="004903BD">
            <w:pPr>
              <w:pStyle w:val="Subheading"/>
              <w:jc w:val="right"/>
            </w:pPr>
            <w:r>
              <w:rPr>
                <w:b/>
                <w:bCs/>
              </w:rPr>
              <w:t>Jul 2021</w:t>
            </w:r>
          </w:p>
        </w:tc>
      </w:tr>
    </w:tbl>
    <w:p w14:paraId="615CEEDB" w14:textId="77777777" w:rsidR="00381795" w:rsidRDefault="0038179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7"/>
        <w:gridCol w:w="5257"/>
      </w:tblGrid>
      <w:tr w:rsidR="00381795" w14:paraId="7F5235A3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54434CE" w14:textId="649FC68A" w:rsidR="00381795" w:rsidRDefault="00CB00A7">
            <w:pPr>
              <w:pStyle w:val="Subheading"/>
              <w:jc w:val="left"/>
            </w:pPr>
            <w:r>
              <w:rPr>
                <w:b/>
                <w:bCs/>
              </w:rPr>
              <w:t>Institute of Management Sciences (Lucknow University)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4AA963B" w14:textId="77777777" w:rsidR="00381795" w:rsidRDefault="004903BD">
            <w:pPr>
              <w:pStyle w:val="Subheading"/>
              <w:jc w:val="right"/>
            </w:pPr>
            <w:r>
              <w:rPr>
                <w:b/>
                <w:bCs/>
              </w:rPr>
              <w:t>Lucknow, Uttar Pradesh</w:t>
            </w:r>
          </w:p>
        </w:tc>
      </w:tr>
      <w:tr w:rsidR="00381795" w14:paraId="5EC25912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FE0B71D" w14:textId="7C9A1116" w:rsidR="00381795" w:rsidRDefault="00CB00A7">
            <w:pPr>
              <w:pStyle w:val="Subheading"/>
              <w:jc w:val="left"/>
            </w:pPr>
            <w:r>
              <w:rPr>
                <w:b/>
                <w:bCs/>
                <w:i/>
                <w:iCs/>
              </w:rPr>
              <w:t>MBA in HR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ADD819E" w14:textId="5E667BCC" w:rsidR="00381795" w:rsidRDefault="00CB00A7">
            <w:pPr>
              <w:pStyle w:val="Subheading"/>
              <w:jc w:val="right"/>
            </w:pPr>
            <w:r>
              <w:rPr>
                <w:b/>
                <w:bCs/>
              </w:rPr>
              <w:t>2024-2026</w:t>
            </w:r>
          </w:p>
        </w:tc>
      </w:tr>
    </w:tbl>
    <w:p w14:paraId="60DFFD1A" w14:textId="77777777" w:rsidR="00381795" w:rsidRDefault="00381795"/>
    <w:p w14:paraId="0BFDA810" w14:textId="77777777" w:rsidR="00381795" w:rsidRDefault="004903BD">
      <w:pPr>
        <w:pStyle w:val="Sectionsubheading"/>
        <w:pBdr>
          <w:bottom w:val="single" w:sz="6" w:space="1" w:color="auto"/>
        </w:pBdr>
        <w:jc w:val="left"/>
      </w:pPr>
      <w:r>
        <w:rPr>
          <w:b/>
          <w:bCs/>
          <w:caps/>
        </w:rPr>
        <w:t>Project Experience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7"/>
        <w:gridCol w:w="5257"/>
      </w:tblGrid>
      <w:tr w:rsidR="00381795" w14:paraId="53E09C6B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D252A95" w14:textId="4A336880" w:rsidR="00381795" w:rsidRDefault="00AC4AE5">
            <w:pPr>
              <w:pStyle w:val="Subheading"/>
              <w:spacing w:before="75"/>
              <w:jc w:val="left"/>
            </w:pPr>
            <w:r>
              <w:rPr>
                <w:b/>
                <w:bCs/>
              </w:rPr>
              <w:t>Subhansh Sewa Trust</w:t>
            </w:r>
            <w:r w:rsidR="004903BD">
              <w:rPr>
                <w:b/>
                <w:bCs/>
              </w:rPr>
              <w:t xml:space="preserve"> - NGO (202</w:t>
            </w:r>
            <w:r>
              <w:rPr>
                <w:b/>
                <w:bCs/>
              </w:rPr>
              <w:t>4</w:t>
            </w:r>
            <w:r w:rsidR="004903BD">
              <w:rPr>
                <w:b/>
                <w:bCs/>
              </w:rPr>
              <w:t>)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5DF5585" w14:textId="77777777" w:rsidR="00381795" w:rsidRDefault="004903BD">
            <w:pPr>
              <w:pStyle w:val="Subheading"/>
              <w:spacing w:before="75"/>
              <w:jc w:val="right"/>
            </w:pPr>
            <w:r>
              <w:rPr>
                <w:b/>
                <w:bCs/>
              </w:rPr>
              <w:t>Virtual</w:t>
            </w:r>
          </w:p>
        </w:tc>
      </w:tr>
      <w:tr w:rsidR="00381795" w14:paraId="190286FD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ADD8B30" w14:textId="3AF6ADFA" w:rsidR="00381795" w:rsidRDefault="00AC4AE5">
            <w:pPr>
              <w:pStyle w:val="Subheading"/>
              <w:jc w:val="left"/>
            </w:pPr>
            <w:r>
              <w:rPr>
                <w:b/>
                <w:bCs/>
                <w:i/>
                <w:iCs/>
              </w:rPr>
              <w:t>Human Resource Internship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03193DE" w14:textId="3F35A186" w:rsidR="00381795" w:rsidRDefault="00AC4AE5">
            <w:pPr>
              <w:pStyle w:val="Subheading"/>
              <w:jc w:val="right"/>
            </w:pPr>
            <w:r>
              <w:rPr>
                <w:b/>
                <w:bCs/>
              </w:rPr>
              <w:t>May 2024 –</w:t>
            </w:r>
            <w:r w:rsidR="0028256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June 2024</w:t>
            </w:r>
          </w:p>
        </w:tc>
      </w:tr>
    </w:tbl>
    <w:p w14:paraId="660E7D77" w14:textId="77777777" w:rsidR="00AC4AE5" w:rsidRDefault="004903BD">
      <w:pPr>
        <w:pStyle w:val="Subheading"/>
        <w:jc w:val="left"/>
      </w:pPr>
      <w:r>
        <w:t xml:space="preserve">• </w:t>
      </w:r>
      <w:r w:rsidR="00AC4AE5">
        <w:t xml:space="preserve">Posting Job vacancies. </w:t>
      </w:r>
    </w:p>
    <w:p w14:paraId="788A3372" w14:textId="48DEFC3B" w:rsidR="00AC4AE5" w:rsidRDefault="00694305">
      <w:pPr>
        <w:pStyle w:val="Subheading"/>
        <w:jc w:val="left"/>
      </w:pPr>
      <w:r>
        <w:t>•</w:t>
      </w:r>
      <w:r w:rsidR="00AC4AE5">
        <w:t xml:space="preserve"> Short listing resumes and conducting interviews to hire, Social Entrepreneurs and Human Resource Interns, and manage them. </w:t>
      </w:r>
    </w:p>
    <w:p w14:paraId="11015B80" w14:textId="1A4B30E7" w:rsidR="00381795" w:rsidRDefault="00694305">
      <w:pPr>
        <w:pStyle w:val="Subheading"/>
        <w:jc w:val="left"/>
      </w:pPr>
      <w:r>
        <w:t>•</w:t>
      </w:r>
      <w:r w:rsidR="00AC4AE5">
        <w:t xml:space="preserve"> Developed, maintained and communicated daily work records to senior management. </w:t>
      </w:r>
    </w:p>
    <w:p w14:paraId="7C1FEAD4" w14:textId="77777777" w:rsidR="00381795" w:rsidRDefault="0038179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7"/>
        <w:gridCol w:w="5257"/>
      </w:tblGrid>
      <w:tr w:rsidR="00381795" w14:paraId="7EAC8FED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F80C318" w14:textId="77777777" w:rsidR="00381795" w:rsidRDefault="004903BD">
            <w:pPr>
              <w:pStyle w:val="Subheading"/>
              <w:jc w:val="left"/>
            </w:pPr>
            <w:r>
              <w:rPr>
                <w:b/>
                <w:bCs/>
              </w:rPr>
              <w:t>Ra Foundation - NGO (2021)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9C96821" w14:textId="77777777" w:rsidR="00381795" w:rsidRDefault="004903BD">
            <w:pPr>
              <w:pStyle w:val="Subheading"/>
              <w:jc w:val="right"/>
            </w:pPr>
            <w:r>
              <w:rPr>
                <w:b/>
                <w:bCs/>
              </w:rPr>
              <w:t>Virtual</w:t>
            </w:r>
          </w:p>
        </w:tc>
      </w:tr>
      <w:tr w:rsidR="00381795" w14:paraId="3F4B33F0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D1A846A" w14:textId="77777777" w:rsidR="00381795" w:rsidRDefault="004903BD">
            <w:pPr>
              <w:pStyle w:val="Subheading"/>
              <w:jc w:val="left"/>
            </w:pPr>
            <w:r>
              <w:rPr>
                <w:b/>
                <w:bCs/>
                <w:i/>
                <w:iCs/>
              </w:rPr>
              <w:t xml:space="preserve">Happy Kids Program </w:t>
            </w:r>
            <w:proofErr w:type="gramStart"/>
            <w:r>
              <w:rPr>
                <w:b/>
                <w:bCs/>
                <w:i/>
                <w:iCs/>
              </w:rPr>
              <w:t>Social Media</w:t>
            </w:r>
            <w:proofErr w:type="gramEnd"/>
            <w:r>
              <w:rPr>
                <w:b/>
                <w:bCs/>
                <w:i/>
                <w:iCs/>
              </w:rPr>
              <w:t xml:space="preserve"> Inﬂuencer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D56A02A" w14:textId="15933893" w:rsidR="00381795" w:rsidRDefault="00282567">
            <w:pPr>
              <w:pStyle w:val="Subheading"/>
              <w:jc w:val="right"/>
            </w:pPr>
            <w:r>
              <w:rPr>
                <w:b/>
                <w:bCs/>
              </w:rPr>
              <w:t xml:space="preserve">Sept 2021 - </w:t>
            </w:r>
            <w:r w:rsidR="0047575C">
              <w:rPr>
                <w:b/>
                <w:bCs/>
              </w:rPr>
              <w:t>Nov</w:t>
            </w:r>
            <w:r>
              <w:rPr>
                <w:b/>
                <w:bCs/>
              </w:rPr>
              <w:t xml:space="preserve"> 2021</w:t>
            </w:r>
          </w:p>
        </w:tc>
      </w:tr>
    </w:tbl>
    <w:p w14:paraId="43145F5F" w14:textId="77777777" w:rsidR="00381795" w:rsidRDefault="004903BD">
      <w:pPr>
        <w:pStyle w:val="Subheading"/>
        <w:jc w:val="left"/>
      </w:pPr>
      <w:r>
        <w:t>• Utilized social media platforms to successfully share fundraiser information, resulting in Rs 28,674 raised for students' educational funding.</w:t>
      </w:r>
    </w:p>
    <w:p w14:paraId="7F9B898A" w14:textId="77777777" w:rsidR="00381795" w:rsidRDefault="004903BD">
      <w:pPr>
        <w:pStyle w:val="Subheading"/>
        <w:jc w:val="left"/>
      </w:pPr>
      <w:r>
        <w:lastRenderedPageBreak/>
        <w:t xml:space="preserve">• Raised awareness about the events and workshops </w:t>
      </w:r>
      <w:proofErr w:type="spellStart"/>
      <w:r>
        <w:t>organzied</w:t>
      </w:r>
      <w:proofErr w:type="spellEnd"/>
      <w:r>
        <w:t xml:space="preserve"> by the foundation attracting attendees and raising awareness for students' educational needs.</w:t>
      </w:r>
    </w:p>
    <w:p w14:paraId="0CF85EA9" w14:textId="77777777" w:rsidR="00381795" w:rsidRDefault="00381795"/>
    <w:p w14:paraId="2F541FAF" w14:textId="77777777" w:rsidR="00381795" w:rsidRDefault="004903BD">
      <w:pPr>
        <w:pStyle w:val="Sectionsubheading"/>
        <w:pBdr>
          <w:bottom w:val="single" w:sz="6" w:space="1" w:color="auto"/>
        </w:pBdr>
        <w:jc w:val="left"/>
      </w:pPr>
      <w:r>
        <w:rPr>
          <w:b/>
          <w:bCs/>
          <w:caps/>
        </w:rPr>
        <w:t>Leadership Experience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7"/>
        <w:gridCol w:w="5257"/>
      </w:tblGrid>
      <w:tr w:rsidR="00381795" w14:paraId="31363045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9504F72" w14:textId="77777777" w:rsidR="00381795" w:rsidRDefault="004903BD">
            <w:pPr>
              <w:pStyle w:val="Subheading"/>
              <w:spacing w:before="75"/>
              <w:jc w:val="left"/>
            </w:pPr>
            <w:r>
              <w:rPr>
                <w:b/>
                <w:bCs/>
              </w:rPr>
              <w:t>Taj City Centre, Gurgaon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9049E35" w14:textId="77777777" w:rsidR="00381795" w:rsidRDefault="004903BD">
            <w:pPr>
              <w:pStyle w:val="Subheading"/>
              <w:spacing w:before="75"/>
              <w:jc w:val="right"/>
            </w:pPr>
            <w:r>
              <w:rPr>
                <w:b/>
                <w:bCs/>
              </w:rPr>
              <w:t>Gurugram, Haryana</w:t>
            </w:r>
          </w:p>
        </w:tc>
      </w:tr>
      <w:tr w:rsidR="00381795" w14:paraId="15177ED7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06E698D1" w14:textId="77777777" w:rsidR="00381795" w:rsidRDefault="004903BD">
            <w:pPr>
              <w:pStyle w:val="Subheading"/>
              <w:jc w:val="left"/>
            </w:pPr>
            <w:r>
              <w:rPr>
                <w:b/>
                <w:bCs/>
                <w:i/>
                <w:iCs/>
              </w:rPr>
              <w:t>Internship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78143EB" w14:textId="77777777" w:rsidR="00381795" w:rsidRDefault="004903BD">
            <w:pPr>
              <w:pStyle w:val="Subheading"/>
              <w:jc w:val="right"/>
            </w:pPr>
            <w:r>
              <w:rPr>
                <w:b/>
                <w:bCs/>
              </w:rPr>
              <w:t>Dec 2019 - Mar 2020</w:t>
            </w:r>
          </w:p>
        </w:tc>
      </w:tr>
    </w:tbl>
    <w:p w14:paraId="4169CA3C" w14:textId="77777777" w:rsidR="00381795" w:rsidRDefault="004903BD">
      <w:pPr>
        <w:pStyle w:val="Subheading"/>
        <w:jc w:val="left"/>
      </w:pPr>
      <w:r>
        <w:t>• Trained in all 4 core departments of the hospitality sector.</w:t>
      </w:r>
    </w:p>
    <w:p w14:paraId="12802841" w14:textId="04897D02" w:rsidR="00381795" w:rsidRDefault="004903BD">
      <w:pPr>
        <w:pStyle w:val="Subheading"/>
        <w:jc w:val="left"/>
      </w:pPr>
      <w:r>
        <w:t>• Team Leader for research project and housekeeping group</w:t>
      </w:r>
      <w:r w:rsidR="00F33D95">
        <w:t xml:space="preserve"> in college.</w:t>
      </w:r>
    </w:p>
    <w:p w14:paraId="599511E4" w14:textId="77777777" w:rsidR="00381795" w:rsidRDefault="004903BD">
      <w:pPr>
        <w:pStyle w:val="Subheading"/>
        <w:jc w:val="left"/>
      </w:pPr>
      <w:r>
        <w:t>• Special appreciation from guests (handwritten and on the feedback platform).</w:t>
      </w:r>
    </w:p>
    <w:p w14:paraId="46DC2E38" w14:textId="77777777" w:rsidR="00381795" w:rsidRDefault="004903BD">
      <w:pPr>
        <w:pStyle w:val="Subheading"/>
        <w:jc w:val="left"/>
      </w:pPr>
      <w:r>
        <w:t>• Outdoor catering for Lamborghini Launch.</w:t>
      </w:r>
    </w:p>
    <w:p w14:paraId="07E604BF" w14:textId="77777777" w:rsidR="00381795" w:rsidRDefault="00381795"/>
    <w:p w14:paraId="1E50C42B" w14:textId="77777777" w:rsidR="00381795" w:rsidRDefault="004903BD">
      <w:pPr>
        <w:pStyle w:val="Sectionsubheading"/>
        <w:pBdr>
          <w:bottom w:val="single" w:sz="6" w:space="1" w:color="auto"/>
        </w:pBdr>
        <w:jc w:val="left"/>
      </w:pPr>
      <w:r>
        <w:rPr>
          <w:b/>
          <w:bCs/>
          <w:caps/>
        </w:rPr>
        <w:t>Skills &amp; Interests</w:t>
      </w: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5"/>
        <w:gridCol w:w="5485"/>
      </w:tblGrid>
      <w:tr w:rsidR="00381795" w14:paraId="56897E9E" w14:textId="77777777" w:rsidTr="00F33D95">
        <w:trPr>
          <w:trHeight w:val="1157"/>
        </w:trPr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B82629E" w14:textId="77777777" w:rsidR="00381795" w:rsidRDefault="004903BD">
            <w:pPr>
              <w:pStyle w:val="Subheading"/>
              <w:spacing w:before="75"/>
              <w:jc w:val="left"/>
            </w:pPr>
            <w:r>
              <w:rPr>
                <w:b/>
                <w:bCs/>
              </w:rPr>
              <w:t>Skills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740DF554" w14:textId="10FEF3A4" w:rsidR="00381795" w:rsidRDefault="004903BD">
            <w:pPr>
              <w:pStyle w:val="Subheading"/>
              <w:spacing w:before="75"/>
              <w:jc w:val="right"/>
            </w:pPr>
            <w:r>
              <w:rPr>
                <w:b/>
                <w:bCs/>
              </w:rPr>
              <w:t>Microsoft Office (Excel, Word, PowerPoint) | DALI (salesforce case management system) | CRM | Google Forms</w:t>
            </w:r>
            <w:r w:rsidR="00F33D95">
              <w:rPr>
                <w:b/>
                <w:bCs/>
              </w:rPr>
              <w:t xml:space="preserve"> | People Portal | Slack | ADP</w:t>
            </w:r>
            <w:r w:rsidR="00694305">
              <w:rPr>
                <w:b/>
                <w:bCs/>
              </w:rPr>
              <w:t xml:space="preserve"> | Internshala and Link</w:t>
            </w:r>
            <w:r w:rsidR="00B047F8">
              <w:rPr>
                <w:b/>
                <w:bCs/>
              </w:rPr>
              <w:t>e</w:t>
            </w:r>
            <w:r w:rsidR="00694305">
              <w:rPr>
                <w:b/>
                <w:bCs/>
              </w:rPr>
              <w:t>dIn (as an employer) |</w:t>
            </w:r>
          </w:p>
        </w:tc>
      </w:tr>
    </w:tbl>
    <w:p w14:paraId="73CB4AD6" w14:textId="77777777" w:rsidR="00381795" w:rsidRDefault="0038179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7"/>
        <w:gridCol w:w="5257"/>
      </w:tblGrid>
      <w:tr w:rsidR="00381795" w14:paraId="09401F0C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902F2F8" w14:textId="77777777" w:rsidR="00381795" w:rsidRDefault="004903BD">
            <w:pPr>
              <w:pStyle w:val="Subheading"/>
              <w:jc w:val="left"/>
            </w:pPr>
            <w:r>
              <w:rPr>
                <w:b/>
                <w:bCs/>
              </w:rPr>
              <w:t>Soft Skills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612FFE6A" w14:textId="77777777" w:rsidR="00381795" w:rsidRDefault="004903BD">
            <w:pPr>
              <w:pStyle w:val="Subheading"/>
              <w:jc w:val="right"/>
            </w:pPr>
            <w:r>
              <w:rPr>
                <w:b/>
                <w:bCs/>
              </w:rPr>
              <w:t>Problem Solving, Time management, Attention to detail, Teamwork, Communication and Leadership, Emotional Intelligence, Mentoring, Collaboration</w:t>
            </w:r>
          </w:p>
        </w:tc>
      </w:tr>
    </w:tbl>
    <w:p w14:paraId="7BF3D078" w14:textId="77777777" w:rsidR="00381795" w:rsidRDefault="0038179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7"/>
        <w:gridCol w:w="5257"/>
      </w:tblGrid>
      <w:tr w:rsidR="00381795" w14:paraId="28CA3EAF" w14:textId="77777777"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539185E0" w14:textId="77777777" w:rsidR="00381795" w:rsidRDefault="004903BD">
            <w:pPr>
              <w:pStyle w:val="Subheading"/>
              <w:jc w:val="left"/>
            </w:pPr>
            <w:r>
              <w:rPr>
                <w:b/>
                <w:bCs/>
              </w:rPr>
              <w:t>Language</w:t>
            </w:r>
          </w:p>
        </w:tc>
        <w:tc>
          <w:tcPr>
            <w:tcW w:w="250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0C9CD00" w14:textId="77777777" w:rsidR="00381795" w:rsidRDefault="004903BD">
            <w:pPr>
              <w:pStyle w:val="Subheading"/>
              <w:jc w:val="right"/>
            </w:pPr>
            <w:r>
              <w:rPr>
                <w:b/>
                <w:bCs/>
              </w:rPr>
              <w:t>Native Hindi | Fluent in English</w:t>
            </w:r>
          </w:p>
        </w:tc>
      </w:tr>
    </w:tbl>
    <w:p w14:paraId="71D39690" w14:textId="77777777" w:rsidR="00381795" w:rsidRDefault="00381795"/>
    <w:sectPr w:rsidR="00381795">
      <w:pgSz w:w="11906" w:h="16838"/>
      <w:pgMar w:top="1000" w:right="696" w:bottom="500" w:left="696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C58C5"/>
    <w:multiLevelType w:val="hybridMultilevel"/>
    <w:tmpl w:val="786AE9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42928"/>
    <w:multiLevelType w:val="hybridMultilevel"/>
    <w:tmpl w:val="F3A83C64"/>
    <w:lvl w:ilvl="0" w:tplc="DDB4E0C8">
      <w:numFmt w:val="bullet"/>
      <w:lvlText w:val="•"/>
      <w:lvlJc w:val="left"/>
      <w:pPr>
        <w:ind w:left="720" w:hanging="360"/>
      </w:pPr>
      <w:rPr>
        <w:rFonts w:ascii="TimesNewRoman" w:eastAsia="TimesNewRoman" w:hAnsi="TimesNewRoman" w:cs="TimesNew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A2C06"/>
    <w:multiLevelType w:val="hybridMultilevel"/>
    <w:tmpl w:val="31389E0C"/>
    <w:lvl w:ilvl="0" w:tplc="C8FE3806">
      <w:start w:val="1"/>
      <w:numFmt w:val="bullet"/>
      <w:lvlText w:val="●"/>
      <w:lvlJc w:val="left"/>
      <w:pPr>
        <w:ind w:left="720" w:hanging="360"/>
      </w:pPr>
    </w:lvl>
    <w:lvl w:ilvl="1" w:tplc="A8AC3C50">
      <w:start w:val="1"/>
      <w:numFmt w:val="bullet"/>
      <w:lvlText w:val="○"/>
      <w:lvlJc w:val="left"/>
      <w:pPr>
        <w:ind w:left="1440" w:hanging="360"/>
      </w:pPr>
    </w:lvl>
    <w:lvl w:ilvl="2" w:tplc="359ACD4C">
      <w:start w:val="1"/>
      <w:numFmt w:val="bullet"/>
      <w:lvlText w:val="■"/>
      <w:lvlJc w:val="left"/>
      <w:pPr>
        <w:ind w:left="2160" w:hanging="360"/>
      </w:pPr>
    </w:lvl>
    <w:lvl w:ilvl="3" w:tplc="605AED02">
      <w:start w:val="1"/>
      <w:numFmt w:val="bullet"/>
      <w:lvlText w:val="●"/>
      <w:lvlJc w:val="left"/>
      <w:pPr>
        <w:ind w:left="2880" w:hanging="360"/>
      </w:pPr>
    </w:lvl>
    <w:lvl w:ilvl="4" w:tplc="E9D89C86">
      <w:start w:val="1"/>
      <w:numFmt w:val="bullet"/>
      <w:lvlText w:val="○"/>
      <w:lvlJc w:val="left"/>
      <w:pPr>
        <w:ind w:left="3600" w:hanging="360"/>
      </w:pPr>
    </w:lvl>
    <w:lvl w:ilvl="5" w:tplc="2E4215C6">
      <w:start w:val="1"/>
      <w:numFmt w:val="bullet"/>
      <w:lvlText w:val="■"/>
      <w:lvlJc w:val="left"/>
      <w:pPr>
        <w:ind w:left="4320" w:hanging="360"/>
      </w:pPr>
    </w:lvl>
    <w:lvl w:ilvl="6" w:tplc="96629944">
      <w:start w:val="1"/>
      <w:numFmt w:val="bullet"/>
      <w:lvlText w:val="●"/>
      <w:lvlJc w:val="left"/>
      <w:pPr>
        <w:ind w:left="5040" w:hanging="360"/>
      </w:pPr>
    </w:lvl>
    <w:lvl w:ilvl="7" w:tplc="64B6063A">
      <w:start w:val="1"/>
      <w:numFmt w:val="bullet"/>
      <w:lvlText w:val="●"/>
      <w:lvlJc w:val="left"/>
      <w:pPr>
        <w:ind w:left="5760" w:hanging="360"/>
      </w:pPr>
    </w:lvl>
    <w:lvl w:ilvl="8" w:tplc="4D623848">
      <w:start w:val="1"/>
      <w:numFmt w:val="bullet"/>
      <w:lvlText w:val="●"/>
      <w:lvlJc w:val="left"/>
      <w:pPr>
        <w:ind w:left="6480" w:hanging="360"/>
      </w:pPr>
    </w:lvl>
  </w:abstractNum>
  <w:abstractNum w:abstractNumId="3" w15:restartNumberingAfterBreak="0">
    <w:nsid w:val="536808AB"/>
    <w:multiLevelType w:val="hybridMultilevel"/>
    <w:tmpl w:val="8EF23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36452"/>
    <w:multiLevelType w:val="hybridMultilevel"/>
    <w:tmpl w:val="D1C4FA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554BF"/>
    <w:multiLevelType w:val="hybridMultilevel"/>
    <w:tmpl w:val="E814CB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970151">
    <w:abstractNumId w:val="2"/>
    <w:lvlOverride w:ilvl="0">
      <w:startOverride w:val="1"/>
    </w:lvlOverride>
  </w:num>
  <w:num w:numId="2" w16cid:durableId="1391927086">
    <w:abstractNumId w:val="4"/>
  </w:num>
  <w:num w:numId="3" w16cid:durableId="873076973">
    <w:abstractNumId w:val="5"/>
  </w:num>
  <w:num w:numId="4" w16cid:durableId="1595243462">
    <w:abstractNumId w:val="0"/>
  </w:num>
  <w:num w:numId="5" w16cid:durableId="1755086081">
    <w:abstractNumId w:val="3"/>
  </w:num>
  <w:num w:numId="6" w16cid:durableId="420614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95"/>
    <w:rsid w:val="00282567"/>
    <w:rsid w:val="00381795"/>
    <w:rsid w:val="004637C5"/>
    <w:rsid w:val="0047575C"/>
    <w:rsid w:val="004903BD"/>
    <w:rsid w:val="00694305"/>
    <w:rsid w:val="008C54DD"/>
    <w:rsid w:val="00983928"/>
    <w:rsid w:val="009B18C8"/>
    <w:rsid w:val="009D40F9"/>
    <w:rsid w:val="00AC4AE5"/>
    <w:rsid w:val="00B047F8"/>
    <w:rsid w:val="00B27A40"/>
    <w:rsid w:val="00CB00A7"/>
    <w:rsid w:val="00D22EB9"/>
    <w:rsid w:val="00D662FC"/>
    <w:rsid w:val="00F33D95"/>
    <w:rsid w:val="00F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22F7"/>
  <w15:docId w15:val="{145554A7-4219-4366-BC51-0D05753D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Heading">
    <w:name w:val="Heading"/>
    <w:pPr>
      <w:spacing w:after="70"/>
      <w:jc w:val="center"/>
    </w:pPr>
    <w:rPr>
      <w:rFonts w:ascii="TimesNewRoman" w:eastAsia="TimesNewRoman" w:hAnsi="TimesNewRoman" w:cs="TimesNewRoman"/>
      <w:sz w:val="40"/>
      <w:szCs w:val="40"/>
    </w:rPr>
  </w:style>
  <w:style w:type="paragraph" w:customStyle="1" w:styleId="Subheading">
    <w:name w:val="Subheading"/>
    <w:basedOn w:val="Heading"/>
    <w:rPr>
      <w:sz w:val="25"/>
      <w:szCs w:val="25"/>
    </w:rPr>
  </w:style>
  <w:style w:type="paragraph" w:customStyle="1" w:styleId="Sectionsubheading">
    <w:name w:val="Sectionsubheading"/>
    <w:basedOn w:val="Heading"/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igdha.pandey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- 2023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- 2023</dc:title>
  <dc:creator>Wonsulting</dc:creator>
  <cp:lastModifiedBy>Snig P</cp:lastModifiedBy>
  <cp:revision>2</cp:revision>
  <dcterms:created xsi:type="dcterms:W3CDTF">2025-04-29T18:36:00Z</dcterms:created>
  <dcterms:modified xsi:type="dcterms:W3CDTF">2025-04-29T18:36:00Z</dcterms:modified>
</cp:coreProperties>
</file>